
<file path=[Content_Types].xml><?xml version="1.0" encoding="utf-8"?>
<Types xmlns="http://schemas.openxmlformats.org/package/2006/content-types">
  <Default Extension="emf" ContentType="image/x-emf"/>
  <Default Extension="jpeg" ContentType="image/jpeg"/>
  <Default Extension="jpg" ContentType="image/jp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F85ACC" w14:textId="640CF5BD" w:rsidR="00022571" w:rsidRPr="006D0D1D" w:rsidRDefault="00022571" w:rsidP="006835EF">
      <w:pPr>
        <w:pStyle w:val="Titre9"/>
        <w:framePr w:wrap="around"/>
        <w:contextualSpacing/>
        <w:rPr>
          <w:szCs w:val="32"/>
        </w:rPr>
      </w:pPr>
      <w:r w:rsidRPr="006D0D1D">
        <w:rPr>
          <w:szCs w:val="32"/>
        </w:rPr>
        <w:t>Aides à la Recherche</w:t>
      </w:r>
    </w:p>
    <w:p w14:paraId="3CF358A9" w14:textId="450E8DC7" w:rsidR="00022571" w:rsidRPr="006D0D1D" w:rsidRDefault="00804D44" w:rsidP="006835EF">
      <w:pPr>
        <w:pStyle w:val="Titre9"/>
        <w:framePr w:wrap="around"/>
        <w:contextualSpacing/>
        <w:rPr>
          <w:szCs w:val="32"/>
        </w:rPr>
      </w:pPr>
      <w:r w:rsidRPr="006D0D1D">
        <w:rPr>
          <w:szCs w:val="32"/>
        </w:rPr>
        <w:t>Formulaire des appels à projets des pôles de compétitivité</w:t>
      </w:r>
    </w:p>
    <w:p w14:paraId="5E9D26BB" w14:textId="1BACC483" w:rsidR="00022571" w:rsidRPr="006D0D1D" w:rsidRDefault="00804D44" w:rsidP="006835EF">
      <w:pPr>
        <w:pStyle w:val="Titre9"/>
        <w:framePr w:wrap="around"/>
        <w:contextualSpacing/>
        <w:rPr>
          <w:color w:val="FF0000"/>
          <w:sz w:val="20"/>
          <w:u w:val="single"/>
        </w:rPr>
      </w:pPr>
      <w:r w:rsidRPr="006D0D1D">
        <w:rPr>
          <w:color w:val="FF0000"/>
          <w:szCs w:val="32"/>
          <w:u w:val="single"/>
        </w:rPr>
        <w:t>Notice explicative</w:t>
      </w:r>
      <w:r w:rsidR="000B7287" w:rsidRPr="006D0D1D">
        <w:rPr>
          <w:color w:val="FF0000"/>
          <w:szCs w:val="32"/>
          <w:u w:val="single"/>
        </w:rPr>
        <w:t xml:space="preserve"> </w:t>
      </w:r>
    </w:p>
    <w:p w14:paraId="20C3A2B5" w14:textId="77777777" w:rsidR="000B7287" w:rsidRPr="006D0D1D" w:rsidRDefault="000B7287" w:rsidP="006835EF">
      <w:pPr>
        <w:contextualSpacing/>
        <w:rPr>
          <w:rFonts w:ascii="Arial" w:hAnsi="Arial" w:cs="Arial"/>
          <w:sz w:val="20"/>
          <w:szCs w:val="20"/>
        </w:rPr>
      </w:pPr>
    </w:p>
    <w:p w14:paraId="6339F493" w14:textId="39B66758" w:rsidR="000B7287" w:rsidRPr="006D0D1D" w:rsidRDefault="000B7287" w:rsidP="006835EF">
      <w:pPr>
        <w:contextualSpacing/>
        <w:rPr>
          <w:rFonts w:ascii="Arial" w:hAnsi="Arial" w:cs="Arial"/>
          <w:sz w:val="20"/>
          <w:szCs w:val="20"/>
        </w:rPr>
      </w:pPr>
    </w:p>
    <w:p w14:paraId="472C4D85" w14:textId="2971CA20" w:rsidR="00B52380" w:rsidRPr="006D0D1D" w:rsidRDefault="00804D44" w:rsidP="006835EF">
      <w:pPr>
        <w:pStyle w:val="H1TITRE"/>
        <w:spacing w:after="0"/>
        <w:rPr>
          <w:rFonts w:cs="Arial"/>
          <w:sz w:val="20"/>
          <w:szCs w:val="20"/>
        </w:rPr>
      </w:pPr>
      <w:bookmarkStart w:id="0" w:name="_Toc22495057"/>
      <w:r w:rsidRPr="006D0D1D">
        <w:rPr>
          <w:rFonts w:cs="Arial"/>
          <w:sz w:val="20"/>
          <w:szCs w:val="20"/>
        </w:rPr>
        <w:lastRenderedPageBreak/>
        <w:t>Table des matières</w:t>
      </w:r>
      <w:bookmarkEnd w:id="0"/>
    </w:p>
    <w:p w14:paraId="6013213E" w14:textId="46F6A74E" w:rsidR="00FF66C7" w:rsidRPr="006D0D1D" w:rsidRDefault="00EF68F8" w:rsidP="006835EF">
      <w:pPr>
        <w:pStyle w:val="TM1"/>
        <w:tabs>
          <w:tab w:val="right" w:leader="dot" w:pos="9736"/>
        </w:tabs>
        <w:spacing w:before="0" w:after="0"/>
        <w:contextualSpacing/>
        <w:rPr>
          <w:rFonts w:eastAsiaTheme="minorEastAsia" w:cs="Arial"/>
          <w:b w:val="0"/>
          <w:smallCaps w:val="0"/>
          <w:noProof/>
          <w:sz w:val="20"/>
          <w:szCs w:val="20"/>
        </w:rPr>
      </w:pPr>
      <w:r w:rsidRPr="006D0D1D">
        <w:rPr>
          <w:rFonts w:cs="Arial"/>
          <w:b w:val="0"/>
          <w:smallCaps w:val="0"/>
          <w:sz w:val="20"/>
          <w:szCs w:val="20"/>
        </w:rPr>
        <w:fldChar w:fldCharType="begin"/>
      </w:r>
      <w:r w:rsidR="0056664C" w:rsidRPr="006D0D1D">
        <w:rPr>
          <w:rFonts w:cs="Arial"/>
          <w:b w:val="0"/>
          <w:smallCaps w:val="0"/>
          <w:sz w:val="20"/>
          <w:szCs w:val="20"/>
        </w:rPr>
        <w:instrText xml:space="preserve"> TOC \o "1-3" \h \z \u </w:instrText>
      </w:r>
      <w:r w:rsidRPr="006D0D1D">
        <w:rPr>
          <w:rFonts w:cs="Arial"/>
          <w:b w:val="0"/>
          <w:smallCaps w:val="0"/>
          <w:sz w:val="20"/>
          <w:szCs w:val="20"/>
        </w:rPr>
        <w:fldChar w:fldCharType="separate"/>
      </w:r>
      <w:hyperlink w:anchor="_Toc22495057" w:history="1">
        <w:r w:rsidR="00FF66C7" w:rsidRPr="006D0D1D">
          <w:rPr>
            <w:rStyle w:val="Lienhypertexte"/>
            <w:rFonts w:cs="Arial"/>
            <w:noProof/>
            <w:sz w:val="20"/>
            <w:szCs w:val="20"/>
          </w:rPr>
          <w:t>Table des matières</w:t>
        </w:r>
        <w:r w:rsidR="00FF66C7" w:rsidRPr="006D0D1D">
          <w:rPr>
            <w:rFonts w:cs="Arial"/>
            <w:noProof/>
            <w:webHidden/>
            <w:sz w:val="20"/>
            <w:szCs w:val="20"/>
          </w:rPr>
          <w:tab/>
        </w:r>
        <w:r w:rsidR="00FF66C7" w:rsidRPr="006D0D1D">
          <w:rPr>
            <w:rFonts w:cs="Arial"/>
            <w:noProof/>
            <w:webHidden/>
            <w:sz w:val="20"/>
            <w:szCs w:val="20"/>
          </w:rPr>
          <w:fldChar w:fldCharType="begin"/>
        </w:r>
        <w:r w:rsidR="00FF66C7" w:rsidRPr="006D0D1D">
          <w:rPr>
            <w:rFonts w:cs="Arial"/>
            <w:noProof/>
            <w:webHidden/>
            <w:sz w:val="20"/>
            <w:szCs w:val="20"/>
          </w:rPr>
          <w:instrText xml:space="preserve"> PAGEREF _Toc22495057 \h </w:instrText>
        </w:r>
        <w:r w:rsidR="00FF66C7" w:rsidRPr="006D0D1D">
          <w:rPr>
            <w:rFonts w:cs="Arial"/>
            <w:noProof/>
            <w:webHidden/>
            <w:sz w:val="20"/>
            <w:szCs w:val="20"/>
          </w:rPr>
        </w:r>
        <w:r w:rsidR="00FF66C7" w:rsidRPr="006D0D1D">
          <w:rPr>
            <w:rFonts w:cs="Arial"/>
            <w:noProof/>
            <w:webHidden/>
            <w:sz w:val="20"/>
            <w:szCs w:val="20"/>
          </w:rPr>
          <w:fldChar w:fldCharType="separate"/>
        </w:r>
        <w:r w:rsidR="00740936">
          <w:rPr>
            <w:rFonts w:cs="Arial"/>
            <w:noProof/>
            <w:webHidden/>
            <w:sz w:val="20"/>
            <w:szCs w:val="20"/>
          </w:rPr>
          <w:t>2</w:t>
        </w:r>
        <w:r w:rsidR="00FF66C7" w:rsidRPr="006D0D1D">
          <w:rPr>
            <w:rFonts w:cs="Arial"/>
            <w:noProof/>
            <w:webHidden/>
            <w:sz w:val="20"/>
            <w:szCs w:val="20"/>
          </w:rPr>
          <w:fldChar w:fldCharType="end"/>
        </w:r>
      </w:hyperlink>
    </w:p>
    <w:p w14:paraId="58EF26AE" w14:textId="0AB1E96D" w:rsidR="00FF66C7" w:rsidRPr="006D0D1D" w:rsidRDefault="00E44CBD" w:rsidP="006835EF">
      <w:pPr>
        <w:pStyle w:val="TM1"/>
        <w:tabs>
          <w:tab w:val="right" w:leader="dot" w:pos="9736"/>
        </w:tabs>
        <w:spacing w:before="0" w:after="0"/>
        <w:contextualSpacing/>
        <w:rPr>
          <w:rFonts w:eastAsiaTheme="minorEastAsia" w:cs="Arial"/>
          <w:b w:val="0"/>
          <w:smallCaps w:val="0"/>
          <w:noProof/>
          <w:sz w:val="20"/>
          <w:szCs w:val="20"/>
        </w:rPr>
      </w:pPr>
      <w:hyperlink w:anchor="_Toc22495058" w:history="1">
        <w:r w:rsidR="00FF66C7" w:rsidRPr="006D0D1D">
          <w:rPr>
            <w:rStyle w:val="Lienhypertexte"/>
            <w:rFonts w:cs="Arial"/>
            <w:noProof/>
            <w:sz w:val="20"/>
            <w:szCs w:val="20"/>
          </w:rPr>
          <w:t>Introduction – Comment remplir mon formulaire pôle pour les aides à la recherche</w:t>
        </w:r>
        <w:r w:rsidR="00FF66C7" w:rsidRPr="006D0D1D">
          <w:rPr>
            <w:rFonts w:cs="Arial"/>
            <w:noProof/>
            <w:webHidden/>
            <w:sz w:val="20"/>
            <w:szCs w:val="20"/>
          </w:rPr>
          <w:tab/>
        </w:r>
        <w:r w:rsidR="00FF66C7" w:rsidRPr="006D0D1D">
          <w:rPr>
            <w:rFonts w:cs="Arial"/>
            <w:noProof/>
            <w:webHidden/>
            <w:sz w:val="20"/>
            <w:szCs w:val="20"/>
          </w:rPr>
          <w:fldChar w:fldCharType="begin"/>
        </w:r>
        <w:r w:rsidR="00FF66C7" w:rsidRPr="006D0D1D">
          <w:rPr>
            <w:rFonts w:cs="Arial"/>
            <w:noProof/>
            <w:webHidden/>
            <w:sz w:val="20"/>
            <w:szCs w:val="20"/>
          </w:rPr>
          <w:instrText xml:space="preserve"> PAGEREF _Toc22495058 \h </w:instrText>
        </w:r>
        <w:r w:rsidR="00FF66C7" w:rsidRPr="006D0D1D">
          <w:rPr>
            <w:rFonts w:cs="Arial"/>
            <w:noProof/>
            <w:webHidden/>
            <w:sz w:val="20"/>
            <w:szCs w:val="20"/>
          </w:rPr>
        </w:r>
        <w:r w:rsidR="00FF66C7" w:rsidRPr="006D0D1D">
          <w:rPr>
            <w:rFonts w:cs="Arial"/>
            <w:noProof/>
            <w:webHidden/>
            <w:sz w:val="20"/>
            <w:szCs w:val="20"/>
          </w:rPr>
          <w:fldChar w:fldCharType="separate"/>
        </w:r>
        <w:r w:rsidR="00740936">
          <w:rPr>
            <w:rFonts w:cs="Arial"/>
            <w:noProof/>
            <w:webHidden/>
            <w:sz w:val="20"/>
            <w:szCs w:val="20"/>
          </w:rPr>
          <w:t>3</w:t>
        </w:r>
        <w:r w:rsidR="00FF66C7" w:rsidRPr="006D0D1D">
          <w:rPr>
            <w:rFonts w:cs="Arial"/>
            <w:noProof/>
            <w:webHidden/>
            <w:sz w:val="20"/>
            <w:szCs w:val="20"/>
          </w:rPr>
          <w:fldChar w:fldCharType="end"/>
        </w:r>
      </w:hyperlink>
    </w:p>
    <w:p w14:paraId="69ABD546" w14:textId="58CF4A46" w:rsidR="00FF66C7" w:rsidRPr="006D0D1D" w:rsidRDefault="00E44CBD" w:rsidP="006835EF">
      <w:pPr>
        <w:pStyle w:val="TM1"/>
        <w:tabs>
          <w:tab w:val="left" w:pos="442"/>
          <w:tab w:val="right" w:leader="dot" w:pos="9736"/>
        </w:tabs>
        <w:spacing w:before="0" w:after="0"/>
        <w:contextualSpacing/>
        <w:rPr>
          <w:rFonts w:eastAsiaTheme="minorEastAsia" w:cs="Arial"/>
          <w:b w:val="0"/>
          <w:smallCaps w:val="0"/>
          <w:noProof/>
          <w:sz w:val="20"/>
          <w:szCs w:val="20"/>
        </w:rPr>
      </w:pPr>
      <w:hyperlink w:anchor="_Toc22495059" w:history="1">
        <w:r w:rsidR="00FF66C7" w:rsidRPr="006D0D1D">
          <w:rPr>
            <w:rStyle w:val="Lienhypertexte"/>
            <w:rFonts w:cs="Arial"/>
            <w:noProof/>
            <w:sz w:val="20"/>
            <w:szCs w:val="20"/>
          </w:rPr>
          <w:t>1</w:t>
        </w:r>
        <w:r w:rsidR="00FF66C7" w:rsidRPr="006D0D1D">
          <w:rPr>
            <w:rFonts w:eastAsiaTheme="minorEastAsia" w:cs="Arial"/>
            <w:b w:val="0"/>
            <w:smallCaps w:val="0"/>
            <w:noProof/>
            <w:sz w:val="20"/>
            <w:szCs w:val="20"/>
          </w:rPr>
          <w:tab/>
        </w:r>
        <w:r w:rsidR="00FF66C7" w:rsidRPr="006D0D1D">
          <w:rPr>
            <w:rStyle w:val="Lienhypertexte"/>
            <w:rFonts w:cs="Arial"/>
            <w:noProof/>
            <w:sz w:val="20"/>
            <w:szCs w:val="20"/>
          </w:rPr>
          <w:t>Description générale</w:t>
        </w:r>
        <w:r w:rsidR="00FF66C7" w:rsidRPr="006D0D1D">
          <w:rPr>
            <w:rFonts w:cs="Arial"/>
            <w:noProof/>
            <w:webHidden/>
            <w:sz w:val="20"/>
            <w:szCs w:val="20"/>
          </w:rPr>
          <w:tab/>
        </w:r>
        <w:r w:rsidR="00FF66C7" w:rsidRPr="006D0D1D">
          <w:rPr>
            <w:rFonts w:cs="Arial"/>
            <w:noProof/>
            <w:webHidden/>
            <w:sz w:val="20"/>
            <w:szCs w:val="20"/>
          </w:rPr>
          <w:fldChar w:fldCharType="begin"/>
        </w:r>
        <w:r w:rsidR="00FF66C7" w:rsidRPr="006D0D1D">
          <w:rPr>
            <w:rFonts w:cs="Arial"/>
            <w:noProof/>
            <w:webHidden/>
            <w:sz w:val="20"/>
            <w:szCs w:val="20"/>
          </w:rPr>
          <w:instrText xml:space="preserve"> PAGEREF _Toc22495059 \h </w:instrText>
        </w:r>
        <w:r w:rsidR="00FF66C7" w:rsidRPr="006D0D1D">
          <w:rPr>
            <w:rFonts w:cs="Arial"/>
            <w:noProof/>
            <w:webHidden/>
            <w:sz w:val="20"/>
            <w:szCs w:val="20"/>
          </w:rPr>
        </w:r>
        <w:r w:rsidR="00FF66C7" w:rsidRPr="006D0D1D">
          <w:rPr>
            <w:rFonts w:cs="Arial"/>
            <w:noProof/>
            <w:webHidden/>
            <w:sz w:val="20"/>
            <w:szCs w:val="20"/>
          </w:rPr>
          <w:fldChar w:fldCharType="separate"/>
        </w:r>
        <w:r w:rsidR="00740936">
          <w:rPr>
            <w:rFonts w:cs="Arial"/>
            <w:noProof/>
            <w:webHidden/>
            <w:sz w:val="20"/>
            <w:szCs w:val="20"/>
          </w:rPr>
          <w:t>4</w:t>
        </w:r>
        <w:r w:rsidR="00FF66C7" w:rsidRPr="006D0D1D">
          <w:rPr>
            <w:rFonts w:cs="Arial"/>
            <w:noProof/>
            <w:webHidden/>
            <w:sz w:val="20"/>
            <w:szCs w:val="20"/>
          </w:rPr>
          <w:fldChar w:fldCharType="end"/>
        </w:r>
      </w:hyperlink>
    </w:p>
    <w:p w14:paraId="0021C622" w14:textId="6420FAC3" w:rsidR="00FF66C7" w:rsidRPr="006D0D1D" w:rsidRDefault="00E44CBD" w:rsidP="006835EF">
      <w:pPr>
        <w:pStyle w:val="TM2"/>
        <w:tabs>
          <w:tab w:val="left" w:pos="880"/>
          <w:tab w:val="right" w:leader="dot" w:pos="9736"/>
        </w:tabs>
        <w:rPr>
          <w:rFonts w:eastAsiaTheme="minorEastAsia" w:cs="Arial"/>
          <w:noProof/>
          <w:szCs w:val="20"/>
        </w:rPr>
      </w:pPr>
      <w:hyperlink w:anchor="_Toc22495060" w:history="1">
        <w:r w:rsidR="00FF66C7" w:rsidRPr="006D0D1D">
          <w:rPr>
            <w:rStyle w:val="Lienhypertexte"/>
            <w:rFonts w:cs="Arial"/>
            <w:noProof/>
            <w:szCs w:val="20"/>
          </w:rPr>
          <w:t>1.1</w:t>
        </w:r>
        <w:r w:rsidR="00FF66C7" w:rsidRPr="006D0D1D">
          <w:rPr>
            <w:rFonts w:eastAsiaTheme="minorEastAsia" w:cs="Arial"/>
            <w:noProof/>
            <w:szCs w:val="20"/>
          </w:rPr>
          <w:tab/>
        </w:r>
        <w:r w:rsidR="00FF66C7" w:rsidRPr="006D0D1D">
          <w:rPr>
            <w:rStyle w:val="Lienhypertexte"/>
            <w:rFonts w:cs="Arial"/>
            <w:noProof/>
            <w:szCs w:val="20"/>
          </w:rPr>
          <w:t>Nom du projet</w:t>
        </w:r>
        <w:r w:rsidR="00FF66C7" w:rsidRPr="006D0D1D">
          <w:rPr>
            <w:rFonts w:cs="Arial"/>
            <w:noProof/>
            <w:webHidden/>
            <w:szCs w:val="20"/>
          </w:rPr>
          <w:tab/>
        </w:r>
        <w:r w:rsidR="00FF66C7" w:rsidRPr="006D0D1D">
          <w:rPr>
            <w:rFonts w:cs="Arial"/>
            <w:noProof/>
            <w:webHidden/>
            <w:szCs w:val="20"/>
          </w:rPr>
          <w:fldChar w:fldCharType="begin"/>
        </w:r>
        <w:r w:rsidR="00FF66C7" w:rsidRPr="006D0D1D">
          <w:rPr>
            <w:rFonts w:cs="Arial"/>
            <w:noProof/>
            <w:webHidden/>
            <w:szCs w:val="20"/>
          </w:rPr>
          <w:instrText xml:space="preserve"> PAGEREF _Toc22495060 \h </w:instrText>
        </w:r>
        <w:r w:rsidR="00FF66C7" w:rsidRPr="006D0D1D">
          <w:rPr>
            <w:rFonts w:cs="Arial"/>
            <w:noProof/>
            <w:webHidden/>
            <w:szCs w:val="20"/>
          </w:rPr>
        </w:r>
        <w:r w:rsidR="00FF66C7" w:rsidRPr="006D0D1D">
          <w:rPr>
            <w:rFonts w:cs="Arial"/>
            <w:noProof/>
            <w:webHidden/>
            <w:szCs w:val="20"/>
          </w:rPr>
          <w:fldChar w:fldCharType="separate"/>
        </w:r>
        <w:r w:rsidR="00740936">
          <w:rPr>
            <w:rFonts w:cs="Arial"/>
            <w:noProof/>
            <w:webHidden/>
            <w:szCs w:val="20"/>
          </w:rPr>
          <w:t>4</w:t>
        </w:r>
        <w:r w:rsidR="00FF66C7" w:rsidRPr="006D0D1D">
          <w:rPr>
            <w:rFonts w:cs="Arial"/>
            <w:noProof/>
            <w:webHidden/>
            <w:szCs w:val="20"/>
          </w:rPr>
          <w:fldChar w:fldCharType="end"/>
        </w:r>
      </w:hyperlink>
    </w:p>
    <w:p w14:paraId="2ABAC8D1" w14:textId="378B769D" w:rsidR="00FF66C7" w:rsidRPr="006D0D1D" w:rsidRDefault="00E44CBD" w:rsidP="006835EF">
      <w:pPr>
        <w:pStyle w:val="TM2"/>
        <w:tabs>
          <w:tab w:val="left" w:pos="880"/>
          <w:tab w:val="right" w:leader="dot" w:pos="9736"/>
        </w:tabs>
        <w:rPr>
          <w:rFonts w:eastAsiaTheme="minorEastAsia" w:cs="Arial"/>
          <w:noProof/>
          <w:szCs w:val="20"/>
        </w:rPr>
      </w:pPr>
      <w:hyperlink w:anchor="_Toc22495061" w:history="1">
        <w:r w:rsidR="00FF66C7" w:rsidRPr="006D0D1D">
          <w:rPr>
            <w:rStyle w:val="Lienhypertexte"/>
            <w:rFonts w:cs="Arial"/>
            <w:noProof/>
            <w:szCs w:val="20"/>
          </w:rPr>
          <w:t>1.2</w:t>
        </w:r>
        <w:r w:rsidR="00FF66C7" w:rsidRPr="006D0D1D">
          <w:rPr>
            <w:rFonts w:eastAsiaTheme="minorEastAsia" w:cs="Arial"/>
            <w:noProof/>
            <w:szCs w:val="20"/>
          </w:rPr>
          <w:tab/>
        </w:r>
        <w:r w:rsidR="00FF66C7" w:rsidRPr="006D0D1D">
          <w:rPr>
            <w:rStyle w:val="Lienhypertexte"/>
            <w:rFonts w:cs="Arial"/>
            <w:noProof/>
            <w:szCs w:val="20"/>
          </w:rPr>
          <w:t>Identification du(es) pôle(s)</w:t>
        </w:r>
        <w:r w:rsidR="00FF66C7" w:rsidRPr="006D0D1D">
          <w:rPr>
            <w:rFonts w:cs="Arial"/>
            <w:noProof/>
            <w:webHidden/>
            <w:szCs w:val="20"/>
          </w:rPr>
          <w:tab/>
        </w:r>
        <w:r w:rsidR="00FF66C7" w:rsidRPr="006D0D1D">
          <w:rPr>
            <w:rFonts w:cs="Arial"/>
            <w:noProof/>
            <w:webHidden/>
            <w:szCs w:val="20"/>
          </w:rPr>
          <w:fldChar w:fldCharType="begin"/>
        </w:r>
        <w:r w:rsidR="00FF66C7" w:rsidRPr="006D0D1D">
          <w:rPr>
            <w:rFonts w:cs="Arial"/>
            <w:noProof/>
            <w:webHidden/>
            <w:szCs w:val="20"/>
          </w:rPr>
          <w:instrText xml:space="preserve"> PAGEREF _Toc22495061 \h </w:instrText>
        </w:r>
        <w:r w:rsidR="00FF66C7" w:rsidRPr="006D0D1D">
          <w:rPr>
            <w:rFonts w:cs="Arial"/>
            <w:noProof/>
            <w:webHidden/>
            <w:szCs w:val="20"/>
          </w:rPr>
        </w:r>
        <w:r w:rsidR="00FF66C7" w:rsidRPr="006D0D1D">
          <w:rPr>
            <w:rFonts w:cs="Arial"/>
            <w:noProof/>
            <w:webHidden/>
            <w:szCs w:val="20"/>
          </w:rPr>
          <w:fldChar w:fldCharType="separate"/>
        </w:r>
        <w:r w:rsidR="00740936">
          <w:rPr>
            <w:rFonts w:cs="Arial"/>
            <w:noProof/>
            <w:webHidden/>
            <w:szCs w:val="20"/>
          </w:rPr>
          <w:t>4</w:t>
        </w:r>
        <w:r w:rsidR="00FF66C7" w:rsidRPr="006D0D1D">
          <w:rPr>
            <w:rFonts w:cs="Arial"/>
            <w:noProof/>
            <w:webHidden/>
            <w:szCs w:val="20"/>
          </w:rPr>
          <w:fldChar w:fldCharType="end"/>
        </w:r>
      </w:hyperlink>
    </w:p>
    <w:p w14:paraId="5AB6B1D3" w14:textId="7782A8BB" w:rsidR="00FF66C7" w:rsidRPr="006D0D1D" w:rsidRDefault="00E44CBD" w:rsidP="006835EF">
      <w:pPr>
        <w:pStyle w:val="TM2"/>
        <w:tabs>
          <w:tab w:val="left" w:pos="880"/>
          <w:tab w:val="right" w:leader="dot" w:pos="9736"/>
        </w:tabs>
        <w:rPr>
          <w:rFonts w:eastAsiaTheme="minorEastAsia" w:cs="Arial"/>
          <w:noProof/>
          <w:szCs w:val="20"/>
        </w:rPr>
      </w:pPr>
      <w:hyperlink w:anchor="_Toc22495062" w:history="1">
        <w:r w:rsidR="00FF66C7" w:rsidRPr="006D0D1D">
          <w:rPr>
            <w:rStyle w:val="Lienhypertexte"/>
            <w:rFonts w:cs="Arial"/>
            <w:noProof/>
            <w:szCs w:val="20"/>
          </w:rPr>
          <w:t>1.3</w:t>
        </w:r>
        <w:r w:rsidR="00FF66C7" w:rsidRPr="006D0D1D">
          <w:rPr>
            <w:rFonts w:eastAsiaTheme="minorEastAsia" w:cs="Arial"/>
            <w:noProof/>
            <w:szCs w:val="20"/>
          </w:rPr>
          <w:tab/>
        </w:r>
        <w:r w:rsidR="00FF66C7" w:rsidRPr="006D0D1D">
          <w:rPr>
            <w:rStyle w:val="Lienhypertexte"/>
            <w:rFonts w:cs="Arial"/>
            <w:noProof/>
            <w:szCs w:val="20"/>
          </w:rPr>
          <w:t>Soutiens sollicités</w:t>
        </w:r>
        <w:r w:rsidR="00FF66C7" w:rsidRPr="006D0D1D">
          <w:rPr>
            <w:rFonts w:cs="Arial"/>
            <w:noProof/>
            <w:webHidden/>
            <w:szCs w:val="20"/>
          </w:rPr>
          <w:tab/>
        </w:r>
        <w:r w:rsidR="00FF66C7" w:rsidRPr="006D0D1D">
          <w:rPr>
            <w:rFonts w:cs="Arial"/>
            <w:noProof/>
            <w:webHidden/>
            <w:szCs w:val="20"/>
          </w:rPr>
          <w:fldChar w:fldCharType="begin"/>
        </w:r>
        <w:r w:rsidR="00FF66C7" w:rsidRPr="006D0D1D">
          <w:rPr>
            <w:rFonts w:cs="Arial"/>
            <w:noProof/>
            <w:webHidden/>
            <w:szCs w:val="20"/>
          </w:rPr>
          <w:instrText xml:space="preserve"> PAGEREF _Toc22495062 \h </w:instrText>
        </w:r>
        <w:r w:rsidR="00FF66C7" w:rsidRPr="006D0D1D">
          <w:rPr>
            <w:rFonts w:cs="Arial"/>
            <w:noProof/>
            <w:webHidden/>
            <w:szCs w:val="20"/>
          </w:rPr>
        </w:r>
        <w:r w:rsidR="00FF66C7" w:rsidRPr="006D0D1D">
          <w:rPr>
            <w:rFonts w:cs="Arial"/>
            <w:noProof/>
            <w:webHidden/>
            <w:szCs w:val="20"/>
          </w:rPr>
          <w:fldChar w:fldCharType="separate"/>
        </w:r>
        <w:r w:rsidR="00740936">
          <w:rPr>
            <w:rFonts w:cs="Arial"/>
            <w:noProof/>
            <w:webHidden/>
            <w:szCs w:val="20"/>
          </w:rPr>
          <w:t>4</w:t>
        </w:r>
        <w:r w:rsidR="00FF66C7" w:rsidRPr="006D0D1D">
          <w:rPr>
            <w:rFonts w:cs="Arial"/>
            <w:noProof/>
            <w:webHidden/>
            <w:szCs w:val="20"/>
          </w:rPr>
          <w:fldChar w:fldCharType="end"/>
        </w:r>
      </w:hyperlink>
    </w:p>
    <w:p w14:paraId="2DD0C0D9" w14:textId="2F81943F" w:rsidR="00FF66C7" w:rsidRPr="006D0D1D" w:rsidRDefault="00E44CBD" w:rsidP="006835EF">
      <w:pPr>
        <w:pStyle w:val="TM2"/>
        <w:tabs>
          <w:tab w:val="left" w:pos="880"/>
          <w:tab w:val="right" w:leader="dot" w:pos="9736"/>
        </w:tabs>
        <w:rPr>
          <w:rFonts w:eastAsiaTheme="minorEastAsia" w:cs="Arial"/>
          <w:noProof/>
          <w:szCs w:val="20"/>
        </w:rPr>
      </w:pPr>
      <w:hyperlink w:anchor="_Toc22495063" w:history="1">
        <w:r w:rsidR="00FF66C7" w:rsidRPr="006D0D1D">
          <w:rPr>
            <w:rStyle w:val="Lienhypertexte"/>
            <w:rFonts w:cs="Arial"/>
            <w:noProof/>
            <w:szCs w:val="20"/>
          </w:rPr>
          <w:t>1.4</w:t>
        </w:r>
        <w:r w:rsidR="00FF66C7" w:rsidRPr="006D0D1D">
          <w:rPr>
            <w:rFonts w:eastAsiaTheme="minorEastAsia" w:cs="Arial"/>
            <w:noProof/>
            <w:szCs w:val="20"/>
          </w:rPr>
          <w:tab/>
        </w:r>
        <w:r w:rsidR="00FF66C7" w:rsidRPr="006D0D1D">
          <w:rPr>
            <w:rStyle w:val="Lienhypertexte"/>
            <w:rFonts w:cs="Arial"/>
            <w:noProof/>
            <w:szCs w:val="20"/>
          </w:rPr>
          <w:t>Statut du projet au sein du pôle</w:t>
        </w:r>
        <w:r w:rsidR="00FF66C7" w:rsidRPr="006D0D1D">
          <w:rPr>
            <w:rFonts w:cs="Arial"/>
            <w:noProof/>
            <w:webHidden/>
            <w:szCs w:val="20"/>
          </w:rPr>
          <w:tab/>
        </w:r>
        <w:r w:rsidR="00FF66C7" w:rsidRPr="006D0D1D">
          <w:rPr>
            <w:rFonts w:cs="Arial"/>
            <w:noProof/>
            <w:webHidden/>
            <w:szCs w:val="20"/>
          </w:rPr>
          <w:fldChar w:fldCharType="begin"/>
        </w:r>
        <w:r w:rsidR="00FF66C7" w:rsidRPr="006D0D1D">
          <w:rPr>
            <w:rFonts w:cs="Arial"/>
            <w:noProof/>
            <w:webHidden/>
            <w:szCs w:val="20"/>
          </w:rPr>
          <w:instrText xml:space="preserve"> PAGEREF _Toc22495063 \h </w:instrText>
        </w:r>
        <w:r w:rsidR="00FF66C7" w:rsidRPr="006D0D1D">
          <w:rPr>
            <w:rFonts w:cs="Arial"/>
            <w:noProof/>
            <w:webHidden/>
            <w:szCs w:val="20"/>
          </w:rPr>
        </w:r>
        <w:r w:rsidR="00FF66C7" w:rsidRPr="006D0D1D">
          <w:rPr>
            <w:rFonts w:cs="Arial"/>
            <w:noProof/>
            <w:webHidden/>
            <w:szCs w:val="20"/>
          </w:rPr>
          <w:fldChar w:fldCharType="separate"/>
        </w:r>
        <w:r w:rsidR="00740936">
          <w:rPr>
            <w:rFonts w:cs="Arial"/>
            <w:noProof/>
            <w:webHidden/>
            <w:szCs w:val="20"/>
          </w:rPr>
          <w:t>4</w:t>
        </w:r>
        <w:r w:rsidR="00FF66C7" w:rsidRPr="006D0D1D">
          <w:rPr>
            <w:rFonts w:cs="Arial"/>
            <w:noProof/>
            <w:webHidden/>
            <w:szCs w:val="20"/>
          </w:rPr>
          <w:fldChar w:fldCharType="end"/>
        </w:r>
      </w:hyperlink>
    </w:p>
    <w:p w14:paraId="3C830C77" w14:textId="1FA15C66" w:rsidR="00FF66C7" w:rsidRPr="006D0D1D" w:rsidRDefault="00E44CBD" w:rsidP="006835EF">
      <w:pPr>
        <w:pStyle w:val="TM2"/>
        <w:tabs>
          <w:tab w:val="left" w:pos="880"/>
          <w:tab w:val="right" w:leader="dot" w:pos="9736"/>
        </w:tabs>
        <w:rPr>
          <w:rFonts w:eastAsiaTheme="minorEastAsia" w:cs="Arial"/>
          <w:noProof/>
          <w:szCs w:val="20"/>
        </w:rPr>
      </w:pPr>
      <w:hyperlink w:anchor="_Toc22495064" w:history="1">
        <w:r w:rsidR="00FF66C7" w:rsidRPr="006D0D1D">
          <w:rPr>
            <w:rStyle w:val="Lienhypertexte"/>
            <w:rFonts w:cs="Arial"/>
            <w:noProof/>
            <w:szCs w:val="20"/>
          </w:rPr>
          <w:t>1.5</w:t>
        </w:r>
        <w:r w:rsidR="00FF66C7" w:rsidRPr="006D0D1D">
          <w:rPr>
            <w:rFonts w:eastAsiaTheme="minorEastAsia" w:cs="Arial"/>
            <w:noProof/>
            <w:szCs w:val="20"/>
          </w:rPr>
          <w:tab/>
        </w:r>
        <w:r w:rsidR="00FF66C7" w:rsidRPr="006D0D1D">
          <w:rPr>
            <w:rStyle w:val="Lienhypertexte"/>
            <w:rFonts w:cs="Arial"/>
            <w:noProof/>
            <w:szCs w:val="20"/>
          </w:rPr>
          <w:t>Coordonnées du coordinateur de projet</w:t>
        </w:r>
        <w:r w:rsidR="00FF66C7" w:rsidRPr="006D0D1D">
          <w:rPr>
            <w:rFonts w:cs="Arial"/>
            <w:noProof/>
            <w:webHidden/>
            <w:szCs w:val="20"/>
          </w:rPr>
          <w:tab/>
        </w:r>
        <w:r w:rsidR="00FF66C7" w:rsidRPr="006D0D1D">
          <w:rPr>
            <w:rFonts w:cs="Arial"/>
            <w:noProof/>
            <w:webHidden/>
            <w:szCs w:val="20"/>
          </w:rPr>
          <w:fldChar w:fldCharType="begin"/>
        </w:r>
        <w:r w:rsidR="00FF66C7" w:rsidRPr="006D0D1D">
          <w:rPr>
            <w:rFonts w:cs="Arial"/>
            <w:noProof/>
            <w:webHidden/>
            <w:szCs w:val="20"/>
          </w:rPr>
          <w:instrText xml:space="preserve"> PAGEREF _Toc22495064 \h </w:instrText>
        </w:r>
        <w:r w:rsidR="00FF66C7" w:rsidRPr="006D0D1D">
          <w:rPr>
            <w:rFonts w:cs="Arial"/>
            <w:noProof/>
            <w:webHidden/>
            <w:szCs w:val="20"/>
          </w:rPr>
        </w:r>
        <w:r w:rsidR="00FF66C7" w:rsidRPr="006D0D1D">
          <w:rPr>
            <w:rFonts w:cs="Arial"/>
            <w:noProof/>
            <w:webHidden/>
            <w:szCs w:val="20"/>
          </w:rPr>
          <w:fldChar w:fldCharType="separate"/>
        </w:r>
        <w:r w:rsidR="00740936">
          <w:rPr>
            <w:rFonts w:cs="Arial"/>
            <w:noProof/>
            <w:webHidden/>
            <w:szCs w:val="20"/>
          </w:rPr>
          <w:t>4</w:t>
        </w:r>
        <w:r w:rsidR="00FF66C7" w:rsidRPr="006D0D1D">
          <w:rPr>
            <w:rFonts w:cs="Arial"/>
            <w:noProof/>
            <w:webHidden/>
            <w:szCs w:val="20"/>
          </w:rPr>
          <w:fldChar w:fldCharType="end"/>
        </w:r>
      </w:hyperlink>
    </w:p>
    <w:p w14:paraId="0A81FD96" w14:textId="371D11E6" w:rsidR="00FF66C7" w:rsidRPr="006D0D1D" w:rsidRDefault="00E44CBD" w:rsidP="006835EF">
      <w:pPr>
        <w:pStyle w:val="TM2"/>
        <w:tabs>
          <w:tab w:val="left" w:pos="880"/>
          <w:tab w:val="right" w:leader="dot" w:pos="9736"/>
        </w:tabs>
        <w:rPr>
          <w:rFonts w:eastAsiaTheme="minorEastAsia" w:cs="Arial"/>
          <w:noProof/>
          <w:szCs w:val="20"/>
        </w:rPr>
      </w:pPr>
      <w:hyperlink w:anchor="_Toc22495065" w:history="1">
        <w:r w:rsidR="00FF66C7" w:rsidRPr="006D0D1D">
          <w:rPr>
            <w:rStyle w:val="Lienhypertexte"/>
            <w:rFonts w:cs="Arial"/>
            <w:noProof/>
            <w:szCs w:val="20"/>
          </w:rPr>
          <w:t>1.6</w:t>
        </w:r>
        <w:r w:rsidR="00FF66C7" w:rsidRPr="006D0D1D">
          <w:rPr>
            <w:rFonts w:eastAsiaTheme="minorEastAsia" w:cs="Arial"/>
            <w:noProof/>
            <w:szCs w:val="20"/>
          </w:rPr>
          <w:tab/>
        </w:r>
        <w:r w:rsidR="00FF66C7" w:rsidRPr="006D0D1D">
          <w:rPr>
            <w:rStyle w:val="Lienhypertexte"/>
            <w:rFonts w:cs="Arial"/>
            <w:noProof/>
            <w:szCs w:val="20"/>
          </w:rPr>
          <w:t>Partenaires du projet</w:t>
        </w:r>
        <w:r w:rsidR="00FF66C7" w:rsidRPr="006D0D1D">
          <w:rPr>
            <w:rFonts w:cs="Arial"/>
            <w:noProof/>
            <w:webHidden/>
            <w:szCs w:val="20"/>
          </w:rPr>
          <w:tab/>
        </w:r>
        <w:r w:rsidR="00FF66C7" w:rsidRPr="006D0D1D">
          <w:rPr>
            <w:rFonts w:cs="Arial"/>
            <w:noProof/>
            <w:webHidden/>
            <w:szCs w:val="20"/>
          </w:rPr>
          <w:fldChar w:fldCharType="begin"/>
        </w:r>
        <w:r w:rsidR="00FF66C7" w:rsidRPr="006D0D1D">
          <w:rPr>
            <w:rFonts w:cs="Arial"/>
            <w:noProof/>
            <w:webHidden/>
            <w:szCs w:val="20"/>
          </w:rPr>
          <w:instrText xml:space="preserve"> PAGEREF _Toc22495065 \h </w:instrText>
        </w:r>
        <w:r w:rsidR="00FF66C7" w:rsidRPr="006D0D1D">
          <w:rPr>
            <w:rFonts w:cs="Arial"/>
            <w:noProof/>
            <w:webHidden/>
            <w:szCs w:val="20"/>
          </w:rPr>
        </w:r>
        <w:r w:rsidR="00FF66C7" w:rsidRPr="006D0D1D">
          <w:rPr>
            <w:rFonts w:cs="Arial"/>
            <w:noProof/>
            <w:webHidden/>
            <w:szCs w:val="20"/>
          </w:rPr>
          <w:fldChar w:fldCharType="separate"/>
        </w:r>
        <w:r w:rsidR="00740936">
          <w:rPr>
            <w:rFonts w:cs="Arial"/>
            <w:noProof/>
            <w:webHidden/>
            <w:szCs w:val="20"/>
          </w:rPr>
          <w:t>5</w:t>
        </w:r>
        <w:r w:rsidR="00FF66C7" w:rsidRPr="006D0D1D">
          <w:rPr>
            <w:rFonts w:cs="Arial"/>
            <w:noProof/>
            <w:webHidden/>
            <w:szCs w:val="20"/>
          </w:rPr>
          <w:fldChar w:fldCharType="end"/>
        </w:r>
      </w:hyperlink>
    </w:p>
    <w:p w14:paraId="37EA1A7E" w14:textId="6805C4A7" w:rsidR="00FF66C7" w:rsidRPr="006D0D1D" w:rsidRDefault="00E44CBD" w:rsidP="006835EF">
      <w:pPr>
        <w:pStyle w:val="TM2"/>
        <w:tabs>
          <w:tab w:val="left" w:pos="880"/>
          <w:tab w:val="right" w:leader="dot" w:pos="9736"/>
        </w:tabs>
        <w:rPr>
          <w:rFonts w:eastAsiaTheme="minorEastAsia" w:cs="Arial"/>
          <w:noProof/>
          <w:szCs w:val="20"/>
        </w:rPr>
      </w:pPr>
      <w:hyperlink w:anchor="_Toc22495066" w:history="1">
        <w:r w:rsidR="00FF66C7" w:rsidRPr="006D0D1D">
          <w:rPr>
            <w:rStyle w:val="Lienhypertexte"/>
            <w:rFonts w:cs="Arial"/>
            <w:noProof/>
            <w:szCs w:val="20"/>
          </w:rPr>
          <w:t>1.7</w:t>
        </w:r>
        <w:r w:rsidR="00FF66C7" w:rsidRPr="006D0D1D">
          <w:rPr>
            <w:rFonts w:eastAsiaTheme="minorEastAsia" w:cs="Arial"/>
            <w:noProof/>
            <w:szCs w:val="20"/>
          </w:rPr>
          <w:tab/>
        </w:r>
        <w:r w:rsidR="00FF66C7" w:rsidRPr="006D0D1D">
          <w:rPr>
            <w:rStyle w:val="Lienhypertexte"/>
            <w:rFonts w:cs="Arial"/>
            <w:noProof/>
            <w:szCs w:val="20"/>
          </w:rPr>
          <w:t>Descriptif synthétique du projet</w:t>
        </w:r>
        <w:r w:rsidR="00FF66C7" w:rsidRPr="006D0D1D">
          <w:rPr>
            <w:rFonts w:cs="Arial"/>
            <w:noProof/>
            <w:webHidden/>
            <w:szCs w:val="20"/>
          </w:rPr>
          <w:tab/>
        </w:r>
        <w:r w:rsidR="00FF66C7" w:rsidRPr="006D0D1D">
          <w:rPr>
            <w:rFonts w:cs="Arial"/>
            <w:noProof/>
            <w:webHidden/>
            <w:szCs w:val="20"/>
          </w:rPr>
          <w:fldChar w:fldCharType="begin"/>
        </w:r>
        <w:r w:rsidR="00FF66C7" w:rsidRPr="006D0D1D">
          <w:rPr>
            <w:rFonts w:cs="Arial"/>
            <w:noProof/>
            <w:webHidden/>
            <w:szCs w:val="20"/>
          </w:rPr>
          <w:instrText xml:space="preserve"> PAGEREF _Toc22495066 \h </w:instrText>
        </w:r>
        <w:r w:rsidR="00FF66C7" w:rsidRPr="006D0D1D">
          <w:rPr>
            <w:rFonts w:cs="Arial"/>
            <w:noProof/>
            <w:webHidden/>
            <w:szCs w:val="20"/>
          </w:rPr>
        </w:r>
        <w:r w:rsidR="00FF66C7" w:rsidRPr="006D0D1D">
          <w:rPr>
            <w:rFonts w:cs="Arial"/>
            <w:noProof/>
            <w:webHidden/>
            <w:szCs w:val="20"/>
          </w:rPr>
          <w:fldChar w:fldCharType="separate"/>
        </w:r>
        <w:r w:rsidR="00740936">
          <w:rPr>
            <w:rFonts w:cs="Arial"/>
            <w:noProof/>
            <w:webHidden/>
            <w:szCs w:val="20"/>
          </w:rPr>
          <w:t>6</w:t>
        </w:r>
        <w:r w:rsidR="00FF66C7" w:rsidRPr="006D0D1D">
          <w:rPr>
            <w:rFonts w:cs="Arial"/>
            <w:noProof/>
            <w:webHidden/>
            <w:szCs w:val="20"/>
          </w:rPr>
          <w:fldChar w:fldCharType="end"/>
        </w:r>
      </w:hyperlink>
    </w:p>
    <w:p w14:paraId="2B0713B0" w14:textId="420A0924" w:rsidR="00FF66C7" w:rsidRPr="006D0D1D" w:rsidRDefault="00E44CBD" w:rsidP="006835EF">
      <w:pPr>
        <w:pStyle w:val="TM2"/>
        <w:tabs>
          <w:tab w:val="left" w:pos="880"/>
          <w:tab w:val="right" w:leader="dot" w:pos="9736"/>
        </w:tabs>
        <w:rPr>
          <w:rFonts w:eastAsiaTheme="minorEastAsia" w:cs="Arial"/>
          <w:noProof/>
          <w:szCs w:val="20"/>
        </w:rPr>
      </w:pPr>
      <w:hyperlink w:anchor="_Toc22495067" w:history="1">
        <w:r w:rsidR="00FF66C7" w:rsidRPr="006D0D1D">
          <w:rPr>
            <w:rStyle w:val="Lienhypertexte"/>
            <w:rFonts w:cs="Arial"/>
            <w:noProof/>
            <w:szCs w:val="20"/>
          </w:rPr>
          <w:t>1.8</w:t>
        </w:r>
        <w:r w:rsidR="00FF66C7" w:rsidRPr="006D0D1D">
          <w:rPr>
            <w:rFonts w:eastAsiaTheme="minorEastAsia" w:cs="Arial"/>
            <w:noProof/>
            <w:szCs w:val="20"/>
          </w:rPr>
          <w:tab/>
        </w:r>
        <w:r w:rsidR="00FF66C7" w:rsidRPr="006D0D1D">
          <w:rPr>
            <w:rStyle w:val="Lienhypertexte"/>
            <w:rFonts w:cs="Arial"/>
            <w:noProof/>
            <w:szCs w:val="20"/>
          </w:rPr>
          <w:t>Synthèse du financement envisagé (apports propres des partenaires, aides régionales)</w:t>
        </w:r>
        <w:r w:rsidR="00FF66C7" w:rsidRPr="006D0D1D">
          <w:rPr>
            <w:rFonts w:cs="Arial"/>
            <w:noProof/>
            <w:webHidden/>
            <w:szCs w:val="20"/>
          </w:rPr>
          <w:tab/>
        </w:r>
        <w:r w:rsidR="00FF66C7" w:rsidRPr="006D0D1D">
          <w:rPr>
            <w:rFonts w:cs="Arial"/>
            <w:noProof/>
            <w:webHidden/>
            <w:szCs w:val="20"/>
          </w:rPr>
          <w:fldChar w:fldCharType="begin"/>
        </w:r>
        <w:r w:rsidR="00FF66C7" w:rsidRPr="006D0D1D">
          <w:rPr>
            <w:rFonts w:cs="Arial"/>
            <w:noProof/>
            <w:webHidden/>
            <w:szCs w:val="20"/>
          </w:rPr>
          <w:instrText xml:space="preserve"> PAGEREF _Toc22495067 \h </w:instrText>
        </w:r>
        <w:r w:rsidR="00FF66C7" w:rsidRPr="006D0D1D">
          <w:rPr>
            <w:rFonts w:cs="Arial"/>
            <w:noProof/>
            <w:webHidden/>
            <w:szCs w:val="20"/>
          </w:rPr>
        </w:r>
        <w:r w:rsidR="00FF66C7" w:rsidRPr="006D0D1D">
          <w:rPr>
            <w:rFonts w:cs="Arial"/>
            <w:noProof/>
            <w:webHidden/>
            <w:szCs w:val="20"/>
          </w:rPr>
          <w:fldChar w:fldCharType="separate"/>
        </w:r>
        <w:r w:rsidR="00740936">
          <w:rPr>
            <w:rFonts w:cs="Arial"/>
            <w:noProof/>
            <w:webHidden/>
            <w:szCs w:val="20"/>
          </w:rPr>
          <w:t>7</w:t>
        </w:r>
        <w:r w:rsidR="00FF66C7" w:rsidRPr="006D0D1D">
          <w:rPr>
            <w:rFonts w:cs="Arial"/>
            <w:noProof/>
            <w:webHidden/>
            <w:szCs w:val="20"/>
          </w:rPr>
          <w:fldChar w:fldCharType="end"/>
        </w:r>
      </w:hyperlink>
    </w:p>
    <w:p w14:paraId="498B1E74" w14:textId="1CE9FE4F" w:rsidR="00FF66C7" w:rsidRPr="006D0D1D" w:rsidRDefault="00E44CBD" w:rsidP="006835EF">
      <w:pPr>
        <w:pStyle w:val="TM2"/>
        <w:tabs>
          <w:tab w:val="left" w:pos="880"/>
          <w:tab w:val="right" w:leader="dot" w:pos="9736"/>
        </w:tabs>
        <w:rPr>
          <w:rFonts w:eastAsiaTheme="minorEastAsia" w:cs="Arial"/>
          <w:noProof/>
          <w:szCs w:val="20"/>
        </w:rPr>
      </w:pPr>
      <w:hyperlink w:anchor="_Toc22495068" w:history="1">
        <w:r w:rsidR="00FF66C7" w:rsidRPr="006D0D1D">
          <w:rPr>
            <w:rStyle w:val="Lienhypertexte"/>
            <w:rFonts w:cs="Arial"/>
            <w:noProof/>
            <w:szCs w:val="20"/>
          </w:rPr>
          <w:t>1.9</w:t>
        </w:r>
        <w:r w:rsidR="00FF66C7" w:rsidRPr="006D0D1D">
          <w:rPr>
            <w:rFonts w:eastAsiaTheme="minorEastAsia" w:cs="Arial"/>
            <w:noProof/>
            <w:szCs w:val="20"/>
          </w:rPr>
          <w:tab/>
        </w:r>
        <w:r w:rsidR="00FF66C7" w:rsidRPr="006D0D1D">
          <w:rPr>
            <w:rStyle w:val="Lienhypertexte"/>
            <w:rFonts w:cs="Arial"/>
            <w:noProof/>
            <w:szCs w:val="20"/>
          </w:rPr>
          <w:t>Déroulement du projet</w:t>
        </w:r>
        <w:r w:rsidR="00FF66C7" w:rsidRPr="006D0D1D">
          <w:rPr>
            <w:rFonts w:cs="Arial"/>
            <w:noProof/>
            <w:webHidden/>
            <w:szCs w:val="20"/>
          </w:rPr>
          <w:tab/>
        </w:r>
        <w:r w:rsidR="00FF66C7" w:rsidRPr="006D0D1D">
          <w:rPr>
            <w:rFonts w:cs="Arial"/>
            <w:noProof/>
            <w:webHidden/>
            <w:szCs w:val="20"/>
          </w:rPr>
          <w:fldChar w:fldCharType="begin"/>
        </w:r>
        <w:r w:rsidR="00FF66C7" w:rsidRPr="006D0D1D">
          <w:rPr>
            <w:rFonts w:cs="Arial"/>
            <w:noProof/>
            <w:webHidden/>
            <w:szCs w:val="20"/>
          </w:rPr>
          <w:instrText xml:space="preserve"> PAGEREF _Toc22495068 \h </w:instrText>
        </w:r>
        <w:r w:rsidR="00FF66C7" w:rsidRPr="006D0D1D">
          <w:rPr>
            <w:rFonts w:cs="Arial"/>
            <w:noProof/>
            <w:webHidden/>
            <w:szCs w:val="20"/>
          </w:rPr>
        </w:r>
        <w:r w:rsidR="00FF66C7" w:rsidRPr="006D0D1D">
          <w:rPr>
            <w:rFonts w:cs="Arial"/>
            <w:noProof/>
            <w:webHidden/>
            <w:szCs w:val="20"/>
          </w:rPr>
          <w:fldChar w:fldCharType="separate"/>
        </w:r>
        <w:r w:rsidR="00740936">
          <w:rPr>
            <w:rFonts w:cs="Arial"/>
            <w:noProof/>
            <w:webHidden/>
            <w:szCs w:val="20"/>
          </w:rPr>
          <w:t>7</w:t>
        </w:r>
        <w:r w:rsidR="00FF66C7" w:rsidRPr="006D0D1D">
          <w:rPr>
            <w:rFonts w:cs="Arial"/>
            <w:noProof/>
            <w:webHidden/>
            <w:szCs w:val="20"/>
          </w:rPr>
          <w:fldChar w:fldCharType="end"/>
        </w:r>
      </w:hyperlink>
    </w:p>
    <w:p w14:paraId="791C27F9" w14:textId="0E7017BF" w:rsidR="00FF66C7" w:rsidRPr="006D0D1D" w:rsidRDefault="00E44CBD" w:rsidP="00740936">
      <w:pPr>
        <w:pStyle w:val="TM3"/>
        <w:rPr>
          <w:rFonts w:eastAsiaTheme="minorEastAsia"/>
        </w:rPr>
      </w:pPr>
      <w:hyperlink w:anchor="_Toc22495069" w:history="1">
        <w:r w:rsidR="00FF66C7" w:rsidRPr="006D0D1D">
          <w:rPr>
            <w:rStyle w:val="Lienhypertexte"/>
          </w:rPr>
          <w:t>1.9.1</w:t>
        </w:r>
        <w:r w:rsidR="00FF66C7" w:rsidRPr="006D0D1D">
          <w:rPr>
            <w:rFonts w:eastAsiaTheme="minorEastAsia"/>
          </w:rPr>
          <w:tab/>
        </w:r>
        <w:r w:rsidR="00FF66C7" w:rsidRPr="006D0D1D">
          <w:rPr>
            <w:rStyle w:val="Lienhypertexte"/>
          </w:rPr>
          <w:t>Durée et démarrage du projet</w:t>
        </w:r>
        <w:r w:rsidR="00FF66C7" w:rsidRPr="006D0D1D">
          <w:rPr>
            <w:webHidden/>
          </w:rPr>
          <w:tab/>
        </w:r>
        <w:r w:rsidR="00FF66C7" w:rsidRPr="006D0D1D">
          <w:rPr>
            <w:webHidden/>
          </w:rPr>
          <w:fldChar w:fldCharType="begin"/>
        </w:r>
        <w:r w:rsidR="00FF66C7" w:rsidRPr="006D0D1D">
          <w:rPr>
            <w:webHidden/>
          </w:rPr>
          <w:instrText xml:space="preserve"> PAGEREF _Toc22495069 \h </w:instrText>
        </w:r>
        <w:r w:rsidR="00FF66C7" w:rsidRPr="006D0D1D">
          <w:rPr>
            <w:webHidden/>
          </w:rPr>
        </w:r>
        <w:r w:rsidR="00FF66C7" w:rsidRPr="006D0D1D">
          <w:rPr>
            <w:webHidden/>
          </w:rPr>
          <w:fldChar w:fldCharType="separate"/>
        </w:r>
        <w:r w:rsidR="00740936">
          <w:rPr>
            <w:webHidden/>
          </w:rPr>
          <w:t>7</w:t>
        </w:r>
        <w:r w:rsidR="00FF66C7" w:rsidRPr="006D0D1D">
          <w:rPr>
            <w:webHidden/>
          </w:rPr>
          <w:fldChar w:fldCharType="end"/>
        </w:r>
      </w:hyperlink>
    </w:p>
    <w:p w14:paraId="48366182" w14:textId="1B6F50B7" w:rsidR="00FF66C7" w:rsidRPr="006D0D1D" w:rsidRDefault="00E44CBD" w:rsidP="00740936">
      <w:pPr>
        <w:pStyle w:val="TM3"/>
        <w:rPr>
          <w:rFonts w:eastAsiaTheme="minorEastAsia"/>
        </w:rPr>
      </w:pPr>
      <w:hyperlink w:anchor="_Toc22495070" w:history="1">
        <w:r w:rsidR="00FF66C7" w:rsidRPr="006D0D1D">
          <w:rPr>
            <w:rStyle w:val="Lienhypertexte"/>
          </w:rPr>
          <w:t>1.9.2</w:t>
        </w:r>
        <w:r w:rsidR="00FF66C7" w:rsidRPr="006D0D1D">
          <w:rPr>
            <w:rFonts w:eastAsiaTheme="minorEastAsia"/>
          </w:rPr>
          <w:tab/>
        </w:r>
        <w:r w:rsidR="00740936">
          <w:rPr>
            <w:rStyle w:val="Lienhypertexte"/>
          </w:rPr>
          <w:t>Etapes</w:t>
        </w:r>
        <w:r w:rsidR="00FF66C7" w:rsidRPr="006D0D1D">
          <w:rPr>
            <w:rStyle w:val="Lienhypertexte"/>
          </w:rPr>
          <w:t xml:space="preserve"> du projet</w:t>
        </w:r>
        <w:r w:rsidR="00FF66C7" w:rsidRPr="006D0D1D">
          <w:rPr>
            <w:webHidden/>
          </w:rPr>
          <w:tab/>
        </w:r>
        <w:r w:rsidR="00FF66C7" w:rsidRPr="006D0D1D">
          <w:rPr>
            <w:webHidden/>
          </w:rPr>
          <w:fldChar w:fldCharType="begin"/>
        </w:r>
        <w:r w:rsidR="00FF66C7" w:rsidRPr="006D0D1D">
          <w:rPr>
            <w:webHidden/>
          </w:rPr>
          <w:instrText xml:space="preserve"> PAGEREF _Toc22495070 \h </w:instrText>
        </w:r>
        <w:r w:rsidR="00FF66C7" w:rsidRPr="006D0D1D">
          <w:rPr>
            <w:webHidden/>
          </w:rPr>
        </w:r>
        <w:r w:rsidR="00FF66C7" w:rsidRPr="006D0D1D">
          <w:rPr>
            <w:webHidden/>
          </w:rPr>
          <w:fldChar w:fldCharType="separate"/>
        </w:r>
        <w:r w:rsidR="00740936">
          <w:rPr>
            <w:webHidden/>
          </w:rPr>
          <w:t>7</w:t>
        </w:r>
        <w:r w:rsidR="00FF66C7" w:rsidRPr="006D0D1D">
          <w:rPr>
            <w:webHidden/>
          </w:rPr>
          <w:fldChar w:fldCharType="end"/>
        </w:r>
      </w:hyperlink>
    </w:p>
    <w:p w14:paraId="6947A159" w14:textId="50ED74AD" w:rsidR="00FF66C7" w:rsidRPr="006D0D1D" w:rsidRDefault="00E44CBD" w:rsidP="006835EF">
      <w:pPr>
        <w:pStyle w:val="TM2"/>
        <w:tabs>
          <w:tab w:val="left" w:pos="880"/>
          <w:tab w:val="right" w:leader="dot" w:pos="9736"/>
        </w:tabs>
        <w:rPr>
          <w:rFonts w:eastAsiaTheme="minorEastAsia" w:cs="Arial"/>
          <w:noProof/>
          <w:szCs w:val="20"/>
        </w:rPr>
      </w:pPr>
      <w:hyperlink w:anchor="_Toc22495071" w:history="1">
        <w:r w:rsidR="00FF66C7" w:rsidRPr="006D0D1D">
          <w:rPr>
            <w:rStyle w:val="Lienhypertexte"/>
            <w:rFonts w:cs="Arial"/>
            <w:noProof/>
            <w:szCs w:val="20"/>
          </w:rPr>
          <w:t>1.10</w:t>
        </w:r>
        <w:r w:rsidR="00FF66C7" w:rsidRPr="006D0D1D">
          <w:rPr>
            <w:rFonts w:eastAsiaTheme="minorEastAsia" w:cs="Arial"/>
            <w:noProof/>
            <w:szCs w:val="20"/>
          </w:rPr>
          <w:tab/>
        </w:r>
        <w:r w:rsidR="00FF66C7" w:rsidRPr="006D0D1D">
          <w:rPr>
            <w:rStyle w:val="Lienhypertexte"/>
            <w:rFonts w:cs="Arial"/>
            <w:noProof/>
            <w:szCs w:val="20"/>
          </w:rPr>
          <w:t>Résumé non confidentiel du projet</w:t>
        </w:r>
        <w:r w:rsidR="00FF66C7" w:rsidRPr="006D0D1D">
          <w:rPr>
            <w:rFonts w:cs="Arial"/>
            <w:noProof/>
            <w:webHidden/>
            <w:szCs w:val="20"/>
          </w:rPr>
          <w:tab/>
        </w:r>
        <w:r w:rsidR="00FF66C7" w:rsidRPr="006D0D1D">
          <w:rPr>
            <w:rFonts w:cs="Arial"/>
            <w:noProof/>
            <w:webHidden/>
            <w:szCs w:val="20"/>
          </w:rPr>
          <w:fldChar w:fldCharType="begin"/>
        </w:r>
        <w:r w:rsidR="00FF66C7" w:rsidRPr="006D0D1D">
          <w:rPr>
            <w:rFonts w:cs="Arial"/>
            <w:noProof/>
            <w:webHidden/>
            <w:szCs w:val="20"/>
          </w:rPr>
          <w:instrText xml:space="preserve"> PAGEREF _Toc22495071 \h </w:instrText>
        </w:r>
        <w:r w:rsidR="00FF66C7" w:rsidRPr="006D0D1D">
          <w:rPr>
            <w:rFonts w:cs="Arial"/>
            <w:noProof/>
            <w:webHidden/>
            <w:szCs w:val="20"/>
          </w:rPr>
        </w:r>
        <w:r w:rsidR="00FF66C7" w:rsidRPr="006D0D1D">
          <w:rPr>
            <w:rFonts w:cs="Arial"/>
            <w:noProof/>
            <w:webHidden/>
            <w:szCs w:val="20"/>
          </w:rPr>
          <w:fldChar w:fldCharType="separate"/>
        </w:r>
        <w:r w:rsidR="00740936">
          <w:rPr>
            <w:rFonts w:cs="Arial"/>
            <w:noProof/>
            <w:webHidden/>
            <w:szCs w:val="20"/>
          </w:rPr>
          <w:t>7</w:t>
        </w:r>
        <w:r w:rsidR="00FF66C7" w:rsidRPr="006D0D1D">
          <w:rPr>
            <w:rFonts w:cs="Arial"/>
            <w:noProof/>
            <w:webHidden/>
            <w:szCs w:val="20"/>
          </w:rPr>
          <w:fldChar w:fldCharType="end"/>
        </w:r>
      </w:hyperlink>
    </w:p>
    <w:p w14:paraId="7C05CD76" w14:textId="207B5F2E" w:rsidR="00FF66C7" w:rsidRPr="006D0D1D" w:rsidRDefault="00E44CBD" w:rsidP="006835EF">
      <w:pPr>
        <w:pStyle w:val="TM1"/>
        <w:tabs>
          <w:tab w:val="left" w:pos="442"/>
          <w:tab w:val="right" w:leader="dot" w:pos="9736"/>
        </w:tabs>
        <w:spacing w:before="0" w:after="0"/>
        <w:contextualSpacing/>
        <w:rPr>
          <w:rFonts w:eastAsiaTheme="minorEastAsia" w:cs="Arial"/>
          <w:b w:val="0"/>
          <w:smallCaps w:val="0"/>
          <w:noProof/>
          <w:sz w:val="20"/>
          <w:szCs w:val="20"/>
        </w:rPr>
      </w:pPr>
      <w:hyperlink w:anchor="_Toc22495072" w:history="1">
        <w:r w:rsidR="00FF66C7" w:rsidRPr="006D0D1D">
          <w:rPr>
            <w:rStyle w:val="Lienhypertexte"/>
            <w:rFonts w:cs="Arial"/>
            <w:noProof/>
            <w:sz w:val="20"/>
            <w:szCs w:val="20"/>
          </w:rPr>
          <w:t>2</w:t>
        </w:r>
        <w:r w:rsidR="00FF66C7" w:rsidRPr="006D0D1D">
          <w:rPr>
            <w:rFonts w:eastAsiaTheme="minorEastAsia" w:cs="Arial"/>
            <w:b w:val="0"/>
            <w:smallCaps w:val="0"/>
            <w:noProof/>
            <w:sz w:val="20"/>
            <w:szCs w:val="20"/>
          </w:rPr>
          <w:tab/>
        </w:r>
        <w:r w:rsidR="00FF66C7" w:rsidRPr="006D0D1D">
          <w:rPr>
            <w:rStyle w:val="Lienhypertexte"/>
            <w:rFonts w:cs="Arial"/>
            <w:noProof/>
            <w:sz w:val="20"/>
            <w:szCs w:val="20"/>
          </w:rPr>
          <w:t>Volet spécifique R&amp;D</w:t>
        </w:r>
        <w:r w:rsidR="00FF66C7" w:rsidRPr="006D0D1D">
          <w:rPr>
            <w:rFonts w:cs="Arial"/>
            <w:noProof/>
            <w:webHidden/>
            <w:sz w:val="20"/>
            <w:szCs w:val="20"/>
          </w:rPr>
          <w:tab/>
        </w:r>
        <w:r w:rsidR="00FF66C7" w:rsidRPr="006D0D1D">
          <w:rPr>
            <w:rFonts w:cs="Arial"/>
            <w:noProof/>
            <w:webHidden/>
            <w:sz w:val="20"/>
            <w:szCs w:val="20"/>
          </w:rPr>
          <w:fldChar w:fldCharType="begin"/>
        </w:r>
        <w:r w:rsidR="00FF66C7" w:rsidRPr="006D0D1D">
          <w:rPr>
            <w:rFonts w:cs="Arial"/>
            <w:noProof/>
            <w:webHidden/>
            <w:sz w:val="20"/>
            <w:szCs w:val="20"/>
          </w:rPr>
          <w:instrText xml:space="preserve"> PAGEREF _Toc22495072 \h </w:instrText>
        </w:r>
        <w:r w:rsidR="00FF66C7" w:rsidRPr="006D0D1D">
          <w:rPr>
            <w:rFonts w:cs="Arial"/>
            <w:noProof/>
            <w:webHidden/>
            <w:sz w:val="20"/>
            <w:szCs w:val="20"/>
          </w:rPr>
        </w:r>
        <w:r w:rsidR="00FF66C7" w:rsidRPr="006D0D1D">
          <w:rPr>
            <w:rFonts w:cs="Arial"/>
            <w:noProof/>
            <w:webHidden/>
            <w:sz w:val="20"/>
            <w:szCs w:val="20"/>
          </w:rPr>
          <w:fldChar w:fldCharType="separate"/>
        </w:r>
        <w:r w:rsidR="00740936">
          <w:rPr>
            <w:rFonts w:cs="Arial"/>
            <w:noProof/>
            <w:webHidden/>
            <w:sz w:val="20"/>
            <w:szCs w:val="20"/>
          </w:rPr>
          <w:t>8</w:t>
        </w:r>
        <w:r w:rsidR="00FF66C7" w:rsidRPr="006D0D1D">
          <w:rPr>
            <w:rFonts w:cs="Arial"/>
            <w:noProof/>
            <w:webHidden/>
            <w:sz w:val="20"/>
            <w:szCs w:val="20"/>
          </w:rPr>
          <w:fldChar w:fldCharType="end"/>
        </w:r>
      </w:hyperlink>
    </w:p>
    <w:p w14:paraId="05A82AEC" w14:textId="50D9D113" w:rsidR="00FF66C7" w:rsidRPr="006D0D1D" w:rsidRDefault="00E44CBD" w:rsidP="006835EF">
      <w:pPr>
        <w:pStyle w:val="TM2"/>
        <w:tabs>
          <w:tab w:val="left" w:pos="880"/>
          <w:tab w:val="right" w:leader="dot" w:pos="9736"/>
        </w:tabs>
        <w:rPr>
          <w:rFonts w:eastAsiaTheme="minorEastAsia" w:cs="Arial"/>
          <w:noProof/>
          <w:szCs w:val="20"/>
        </w:rPr>
      </w:pPr>
      <w:hyperlink w:anchor="_Toc22495073" w:history="1">
        <w:r w:rsidR="00FF66C7" w:rsidRPr="006D0D1D">
          <w:rPr>
            <w:rStyle w:val="Lienhypertexte"/>
            <w:rFonts w:cs="Arial"/>
            <w:noProof/>
            <w:szCs w:val="20"/>
          </w:rPr>
          <w:t>2.1</w:t>
        </w:r>
        <w:r w:rsidR="00FF66C7" w:rsidRPr="006D0D1D">
          <w:rPr>
            <w:rFonts w:eastAsiaTheme="minorEastAsia" w:cs="Arial"/>
            <w:noProof/>
            <w:szCs w:val="20"/>
          </w:rPr>
          <w:tab/>
        </w:r>
        <w:r w:rsidR="00FF66C7" w:rsidRPr="006D0D1D">
          <w:rPr>
            <w:rStyle w:val="Lienhypertexte"/>
            <w:rFonts w:cs="Arial"/>
            <w:noProof/>
            <w:szCs w:val="20"/>
          </w:rPr>
          <w:t>Présentation du projet</w:t>
        </w:r>
        <w:r w:rsidR="00FF66C7" w:rsidRPr="006D0D1D">
          <w:rPr>
            <w:rFonts w:cs="Arial"/>
            <w:noProof/>
            <w:webHidden/>
            <w:szCs w:val="20"/>
          </w:rPr>
          <w:tab/>
        </w:r>
        <w:r w:rsidR="00FF66C7" w:rsidRPr="006D0D1D">
          <w:rPr>
            <w:rFonts w:cs="Arial"/>
            <w:noProof/>
            <w:webHidden/>
            <w:szCs w:val="20"/>
          </w:rPr>
          <w:fldChar w:fldCharType="begin"/>
        </w:r>
        <w:r w:rsidR="00FF66C7" w:rsidRPr="006D0D1D">
          <w:rPr>
            <w:rFonts w:cs="Arial"/>
            <w:noProof/>
            <w:webHidden/>
            <w:szCs w:val="20"/>
          </w:rPr>
          <w:instrText xml:space="preserve"> PAGEREF _Toc22495073 \h </w:instrText>
        </w:r>
        <w:r w:rsidR="00FF66C7" w:rsidRPr="006D0D1D">
          <w:rPr>
            <w:rFonts w:cs="Arial"/>
            <w:noProof/>
            <w:webHidden/>
            <w:szCs w:val="20"/>
          </w:rPr>
        </w:r>
        <w:r w:rsidR="00FF66C7" w:rsidRPr="006D0D1D">
          <w:rPr>
            <w:rFonts w:cs="Arial"/>
            <w:noProof/>
            <w:webHidden/>
            <w:szCs w:val="20"/>
          </w:rPr>
          <w:fldChar w:fldCharType="separate"/>
        </w:r>
        <w:r w:rsidR="00740936">
          <w:rPr>
            <w:rFonts w:cs="Arial"/>
            <w:noProof/>
            <w:webHidden/>
            <w:szCs w:val="20"/>
          </w:rPr>
          <w:t>8</w:t>
        </w:r>
        <w:r w:rsidR="00FF66C7" w:rsidRPr="006D0D1D">
          <w:rPr>
            <w:rFonts w:cs="Arial"/>
            <w:noProof/>
            <w:webHidden/>
            <w:szCs w:val="20"/>
          </w:rPr>
          <w:fldChar w:fldCharType="end"/>
        </w:r>
      </w:hyperlink>
    </w:p>
    <w:p w14:paraId="1F834760" w14:textId="7E58C528" w:rsidR="00FF66C7" w:rsidRPr="006D0D1D" w:rsidRDefault="00E44CBD" w:rsidP="00740936">
      <w:pPr>
        <w:pStyle w:val="TM3"/>
        <w:rPr>
          <w:rFonts w:eastAsiaTheme="minorEastAsia"/>
        </w:rPr>
      </w:pPr>
      <w:hyperlink w:anchor="_Toc22495074" w:history="1">
        <w:r w:rsidR="00FF66C7" w:rsidRPr="006D0D1D">
          <w:rPr>
            <w:rStyle w:val="Lienhypertexte"/>
          </w:rPr>
          <w:t>2.1.1</w:t>
        </w:r>
        <w:r w:rsidR="00FF66C7" w:rsidRPr="006D0D1D">
          <w:rPr>
            <w:rFonts w:eastAsiaTheme="minorEastAsia"/>
          </w:rPr>
          <w:tab/>
        </w:r>
        <w:r w:rsidR="00FF66C7" w:rsidRPr="006D0D1D">
          <w:rPr>
            <w:rStyle w:val="Lienhypertexte"/>
          </w:rPr>
          <w:t>La raison d’être du projet</w:t>
        </w:r>
        <w:r w:rsidR="00FF66C7" w:rsidRPr="006D0D1D">
          <w:rPr>
            <w:webHidden/>
          </w:rPr>
          <w:tab/>
        </w:r>
        <w:r w:rsidR="00FF66C7" w:rsidRPr="006D0D1D">
          <w:rPr>
            <w:webHidden/>
          </w:rPr>
          <w:fldChar w:fldCharType="begin"/>
        </w:r>
        <w:r w:rsidR="00FF66C7" w:rsidRPr="006D0D1D">
          <w:rPr>
            <w:webHidden/>
          </w:rPr>
          <w:instrText xml:space="preserve"> PAGEREF _Toc22495074 \h </w:instrText>
        </w:r>
        <w:r w:rsidR="00FF66C7" w:rsidRPr="006D0D1D">
          <w:rPr>
            <w:webHidden/>
          </w:rPr>
        </w:r>
        <w:r w:rsidR="00FF66C7" w:rsidRPr="006D0D1D">
          <w:rPr>
            <w:webHidden/>
          </w:rPr>
          <w:fldChar w:fldCharType="separate"/>
        </w:r>
        <w:r w:rsidR="00740936">
          <w:rPr>
            <w:webHidden/>
          </w:rPr>
          <w:t>8</w:t>
        </w:r>
        <w:r w:rsidR="00FF66C7" w:rsidRPr="006D0D1D">
          <w:rPr>
            <w:webHidden/>
          </w:rPr>
          <w:fldChar w:fldCharType="end"/>
        </w:r>
      </w:hyperlink>
    </w:p>
    <w:p w14:paraId="0A55E4BA" w14:textId="7A5177C4" w:rsidR="00FF66C7" w:rsidRPr="006D0D1D" w:rsidRDefault="00E44CBD" w:rsidP="00740936">
      <w:pPr>
        <w:pStyle w:val="TM3"/>
        <w:rPr>
          <w:rFonts w:eastAsiaTheme="minorEastAsia"/>
        </w:rPr>
      </w:pPr>
      <w:hyperlink w:anchor="_Toc22495075" w:history="1">
        <w:r w:rsidR="00FF66C7" w:rsidRPr="006D0D1D">
          <w:rPr>
            <w:rStyle w:val="Lienhypertexte"/>
          </w:rPr>
          <w:t>2.1.2</w:t>
        </w:r>
        <w:r w:rsidR="00FF66C7" w:rsidRPr="006D0D1D">
          <w:rPr>
            <w:rFonts w:eastAsiaTheme="minorEastAsia"/>
          </w:rPr>
          <w:tab/>
        </w:r>
        <w:r w:rsidR="00FF66C7" w:rsidRPr="006D0D1D">
          <w:rPr>
            <w:rStyle w:val="Lienhypertexte"/>
          </w:rPr>
          <w:t>L’objectif et les livrables du projet</w:t>
        </w:r>
        <w:r w:rsidR="00FF66C7" w:rsidRPr="006D0D1D">
          <w:rPr>
            <w:webHidden/>
          </w:rPr>
          <w:tab/>
        </w:r>
        <w:r w:rsidR="00FF66C7" w:rsidRPr="006D0D1D">
          <w:rPr>
            <w:webHidden/>
          </w:rPr>
          <w:fldChar w:fldCharType="begin"/>
        </w:r>
        <w:r w:rsidR="00FF66C7" w:rsidRPr="006D0D1D">
          <w:rPr>
            <w:webHidden/>
          </w:rPr>
          <w:instrText xml:space="preserve"> PAGEREF _Toc22495075 \h </w:instrText>
        </w:r>
        <w:r w:rsidR="00FF66C7" w:rsidRPr="006D0D1D">
          <w:rPr>
            <w:webHidden/>
          </w:rPr>
        </w:r>
        <w:r w:rsidR="00FF66C7" w:rsidRPr="006D0D1D">
          <w:rPr>
            <w:webHidden/>
          </w:rPr>
          <w:fldChar w:fldCharType="separate"/>
        </w:r>
        <w:r w:rsidR="00740936">
          <w:rPr>
            <w:webHidden/>
          </w:rPr>
          <w:t>8</w:t>
        </w:r>
        <w:r w:rsidR="00FF66C7" w:rsidRPr="006D0D1D">
          <w:rPr>
            <w:webHidden/>
          </w:rPr>
          <w:fldChar w:fldCharType="end"/>
        </w:r>
      </w:hyperlink>
    </w:p>
    <w:p w14:paraId="1C34658D" w14:textId="3A0509C5" w:rsidR="00FF66C7" w:rsidRPr="006D0D1D" w:rsidRDefault="00E44CBD" w:rsidP="00740936">
      <w:pPr>
        <w:pStyle w:val="TM3"/>
        <w:rPr>
          <w:rFonts w:eastAsiaTheme="minorEastAsia"/>
        </w:rPr>
      </w:pPr>
      <w:hyperlink w:anchor="_Toc22495076" w:history="1">
        <w:r w:rsidR="00FF66C7" w:rsidRPr="006D0D1D">
          <w:rPr>
            <w:rStyle w:val="Lienhypertexte"/>
          </w:rPr>
          <w:t>2.1.3</w:t>
        </w:r>
        <w:r w:rsidR="00FF66C7" w:rsidRPr="006D0D1D">
          <w:rPr>
            <w:rFonts w:eastAsiaTheme="minorEastAsia"/>
          </w:rPr>
          <w:tab/>
        </w:r>
        <w:r w:rsidR="00FF66C7" w:rsidRPr="006D0D1D">
          <w:rPr>
            <w:rStyle w:val="Lienhypertexte"/>
          </w:rPr>
          <w:t>Composition du partenariat</w:t>
        </w:r>
        <w:r w:rsidR="00FF66C7" w:rsidRPr="006D0D1D">
          <w:rPr>
            <w:webHidden/>
          </w:rPr>
          <w:tab/>
        </w:r>
        <w:r w:rsidR="00FF66C7" w:rsidRPr="006D0D1D">
          <w:rPr>
            <w:webHidden/>
          </w:rPr>
          <w:fldChar w:fldCharType="begin"/>
        </w:r>
        <w:r w:rsidR="00FF66C7" w:rsidRPr="006D0D1D">
          <w:rPr>
            <w:webHidden/>
          </w:rPr>
          <w:instrText xml:space="preserve"> PAGEREF _Toc22495076 \h </w:instrText>
        </w:r>
        <w:r w:rsidR="00FF66C7" w:rsidRPr="006D0D1D">
          <w:rPr>
            <w:webHidden/>
          </w:rPr>
        </w:r>
        <w:r w:rsidR="00FF66C7" w:rsidRPr="006D0D1D">
          <w:rPr>
            <w:webHidden/>
          </w:rPr>
          <w:fldChar w:fldCharType="separate"/>
        </w:r>
        <w:r w:rsidR="00740936">
          <w:rPr>
            <w:webHidden/>
          </w:rPr>
          <w:t>9</w:t>
        </w:r>
        <w:r w:rsidR="00FF66C7" w:rsidRPr="006D0D1D">
          <w:rPr>
            <w:webHidden/>
          </w:rPr>
          <w:fldChar w:fldCharType="end"/>
        </w:r>
      </w:hyperlink>
    </w:p>
    <w:p w14:paraId="21288B9F" w14:textId="3EEF2A11" w:rsidR="00FF66C7" w:rsidRPr="006D0D1D" w:rsidRDefault="00E44CBD" w:rsidP="00740936">
      <w:pPr>
        <w:pStyle w:val="TM3"/>
        <w:rPr>
          <w:rFonts w:eastAsiaTheme="minorEastAsia"/>
        </w:rPr>
      </w:pPr>
      <w:hyperlink w:anchor="_Toc22495077" w:history="1">
        <w:r w:rsidR="00FF66C7" w:rsidRPr="006D0D1D">
          <w:rPr>
            <w:rStyle w:val="Lienhypertexte"/>
          </w:rPr>
          <w:t>2.1.4</w:t>
        </w:r>
        <w:r w:rsidR="00FF66C7" w:rsidRPr="006D0D1D">
          <w:rPr>
            <w:rFonts w:eastAsiaTheme="minorEastAsia"/>
          </w:rPr>
          <w:tab/>
        </w:r>
        <w:r w:rsidR="00FF66C7" w:rsidRPr="006D0D1D">
          <w:rPr>
            <w:rStyle w:val="Lienhypertexte"/>
          </w:rPr>
          <w:t>Caractère innovant du projet</w:t>
        </w:r>
        <w:r w:rsidR="00FF66C7" w:rsidRPr="006D0D1D">
          <w:rPr>
            <w:webHidden/>
          </w:rPr>
          <w:tab/>
        </w:r>
        <w:r w:rsidR="00FF66C7" w:rsidRPr="006D0D1D">
          <w:rPr>
            <w:webHidden/>
          </w:rPr>
          <w:fldChar w:fldCharType="begin"/>
        </w:r>
        <w:r w:rsidR="00FF66C7" w:rsidRPr="006D0D1D">
          <w:rPr>
            <w:webHidden/>
          </w:rPr>
          <w:instrText xml:space="preserve"> PAGEREF _Toc22495077 \h </w:instrText>
        </w:r>
        <w:r w:rsidR="00FF66C7" w:rsidRPr="006D0D1D">
          <w:rPr>
            <w:webHidden/>
          </w:rPr>
        </w:r>
        <w:r w:rsidR="00FF66C7" w:rsidRPr="006D0D1D">
          <w:rPr>
            <w:webHidden/>
          </w:rPr>
          <w:fldChar w:fldCharType="separate"/>
        </w:r>
        <w:r w:rsidR="00740936">
          <w:rPr>
            <w:webHidden/>
          </w:rPr>
          <w:t>10</w:t>
        </w:r>
        <w:r w:rsidR="00FF66C7" w:rsidRPr="006D0D1D">
          <w:rPr>
            <w:webHidden/>
          </w:rPr>
          <w:fldChar w:fldCharType="end"/>
        </w:r>
      </w:hyperlink>
    </w:p>
    <w:p w14:paraId="2B810B7C" w14:textId="0B512A98" w:rsidR="00FF66C7" w:rsidRPr="006D0D1D" w:rsidRDefault="00E44CBD" w:rsidP="00740936">
      <w:pPr>
        <w:pStyle w:val="TM3"/>
        <w:rPr>
          <w:rFonts w:eastAsiaTheme="minorEastAsia"/>
        </w:rPr>
      </w:pPr>
      <w:hyperlink w:anchor="_Toc22495078" w:history="1">
        <w:r w:rsidR="00FF66C7" w:rsidRPr="006D0D1D">
          <w:rPr>
            <w:rStyle w:val="Lienhypertexte"/>
          </w:rPr>
          <w:t>2.1.5</w:t>
        </w:r>
        <w:r w:rsidR="00FF66C7" w:rsidRPr="006D0D1D">
          <w:rPr>
            <w:rFonts w:eastAsiaTheme="minorEastAsia"/>
          </w:rPr>
          <w:tab/>
        </w:r>
        <w:r w:rsidR="00FF66C7" w:rsidRPr="006D0D1D">
          <w:rPr>
            <w:rStyle w:val="Lienhypertexte"/>
          </w:rPr>
          <w:t>Le positionnement scientifique et technologique du projet par rapport à l’état de l’art</w:t>
        </w:r>
        <w:r w:rsidR="00FF66C7" w:rsidRPr="006D0D1D">
          <w:rPr>
            <w:webHidden/>
          </w:rPr>
          <w:tab/>
        </w:r>
        <w:r w:rsidR="00FF66C7" w:rsidRPr="006D0D1D">
          <w:rPr>
            <w:webHidden/>
          </w:rPr>
          <w:fldChar w:fldCharType="begin"/>
        </w:r>
        <w:r w:rsidR="00FF66C7" w:rsidRPr="006D0D1D">
          <w:rPr>
            <w:webHidden/>
          </w:rPr>
          <w:instrText xml:space="preserve"> PAGEREF _Toc22495078 \h </w:instrText>
        </w:r>
        <w:r w:rsidR="00FF66C7" w:rsidRPr="006D0D1D">
          <w:rPr>
            <w:webHidden/>
          </w:rPr>
        </w:r>
        <w:r w:rsidR="00FF66C7" w:rsidRPr="006D0D1D">
          <w:rPr>
            <w:webHidden/>
          </w:rPr>
          <w:fldChar w:fldCharType="separate"/>
        </w:r>
        <w:r w:rsidR="00740936">
          <w:rPr>
            <w:webHidden/>
          </w:rPr>
          <w:t>11</w:t>
        </w:r>
        <w:r w:rsidR="00FF66C7" w:rsidRPr="006D0D1D">
          <w:rPr>
            <w:webHidden/>
          </w:rPr>
          <w:fldChar w:fldCharType="end"/>
        </w:r>
      </w:hyperlink>
    </w:p>
    <w:p w14:paraId="10A25AC8" w14:textId="5F4D510F" w:rsidR="00FF66C7" w:rsidRPr="006D0D1D" w:rsidRDefault="00E44CBD" w:rsidP="00740936">
      <w:pPr>
        <w:pStyle w:val="TM3"/>
        <w:rPr>
          <w:rFonts w:eastAsiaTheme="minorEastAsia"/>
        </w:rPr>
      </w:pPr>
      <w:hyperlink w:anchor="_Toc22495079" w:history="1">
        <w:r w:rsidR="00FF66C7" w:rsidRPr="006D0D1D">
          <w:rPr>
            <w:rStyle w:val="Lienhypertexte"/>
          </w:rPr>
          <w:t>2.1.6</w:t>
        </w:r>
        <w:r w:rsidR="00FF66C7" w:rsidRPr="006D0D1D">
          <w:rPr>
            <w:rFonts w:eastAsiaTheme="minorEastAsia"/>
          </w:rPr>
          <w:tab/>
        </w:r>
        <w:r w:rsidR="00FF66C7" w:rsidRPr="006D0D1D">
          <w:rPr>
            <w:rStyle w:val="Lienhypertexte"/>
          </w:rPr>
          <w:t>La propriété intellectuelle</w:t>
        </w:r>
        <w:r w:rsidR="00FF66C7" w:rsidRPr="006D0D1D">
          <w:rPr>
            <w:webHidden/>
          </w:rPr>
          <w:tab/>
        </w:r>
        <w:r w:rsidR="00FF66C7" w:rsidRPr="006D0D1D">
          <w:rPr>
            <w:webHidden/>
          </w:rPr>
          <w:fldChar w:fldCharType="begin"/>
        </w:r>
        <w:r w:rsidR="00FF66C7" w:rsidRPr="006D0D1D">
          <w:rPr>
            <w:webHidden/>
          </w:rPr>
          <w:instrText xml:space="preserve"> PAGEREF _Toc22495079 \h </w:instrText>
        </w:r>
        <w:r w:rsidR="00FF66C7" w:rsidRPr="006D0D1D">
          <w:rPr>
            <w:webHidden/>
          </w:rPr>
        </w:r>
        <w:r w:rsidR="00FF66C7" w:rsidRPr="006D0D1D">
          <w:rPr>
            <w:webHidden/>
          </w:rPr>
          <w:fldChar w:fldCharType="separate"/>
        </w:r>
        <w:r w:rsidR="00740936">
          <w:rPr>
            <w:webHidden/>
          </w:rPr>
          <w:t>11</w:t>
        </w:r>
        <w:r w:rsidR="00FF66C7" w:rsidRPr="006D0D1D">
          <w:rPr>
            <w:webHidden/>
          </w:rPr>
          <w:fldChar w:fldCharType="end"/>
        </w:r>
      </w:hyperlink>
    </w:p>
    <w:p w14:paraId="3F81701D" w14:textId="738DBC8B" w:rsidR="00FF66C7" w:rsidRPr="00740936" w:rsidRDefault="00E44CBD" w:rsidP="00740936">
      <w:pPr>
        <w:pStyle w:val="TM3"/>
        <w:rPr>
          <w:rFonts w:eastAsiaTheme="minorEastAsia"/>
        </w:rPr>
      </w:pPr>
      <w:hyperlink w:anchor="_Toc22495080" w:history="1">
        <w:r w:rsidR="00FF66C7" w:rsidRPr="00740936">
          <w:rPr>
            <w:rStyle w:val="Lienhypertexte"/>
            <w:i w:val="0"/>
            <w:iCs/>
          </w:rPr>
          <w:t>2.1.7</w:t>
        </w:r>
        <w:r w:rsidR="00FF66C7" w:rsidRPr="00740936">
          <w:rPr>
            <w:rFonts w:eastAsiaTheme="minorEastAsia"/>
          </w:rPr>
          <w:tab/>
        </w:r>
        <w:r w:rsidR="00740936" w:rsidRPr="00740936">
          <w:rPr>
            <w:rFonts w:eastAsiaTheme="minorEastAsia"/>
          </w:rPr>
          <w:t>Validation de la demande et connaissance du marché</w:t>
        </w:r>
        <w:r w:rsidR="00FF66C7" w:rsidRPr="00740936">
          <w:rPr>
            <w:webHidden/>
          </w:rPr>
          <w:tab/>
        </w:r>
        <w:r w:rsidR="00FF66C7" w:rsidRPr="00740936">
          <w:rPr>
            <w:webHidden/>
          </w:rPr>
          <w:fldChar w:fldCharType="begin"/>
        </w:r>
        <w:r w:rsidR="00FF66C7" w:rsidRPr="00740936">
          <w:rPr>
            <w:webHidden/>
          </w:rPr>
          <w:instrText xml:space="preserve"> PAGEREF _Toc22495080 \h </w:instrText>
        </w:r>
        <w:r w:rsidR="00FF66C7" w:rsidRPr="00740936">
          <w:rPr>
            <w:webHidden/>
          </w:rPr>
        </w:r>
        <w:r w:rsidR="00FF66C7" w:rsidRPr="00740936">
          <w:rPr>
            <w:webHidden/>
          </w:rPr>
          <w:fldChar w:fldCharType="separate"/>
        </w:r>
        <w:r w:rsidR="00740936" w:rsidRPr="00740936">
          <w:rPr>
            <w:webHidden/>
          </w:rPr>
          <w:t>1</w:t>
        </w:r>
        <w:r w:rsidR="00740936">
          <w:rPr>
            <w:webHidden/>
          </w:rPr>
          <w:t>2</w:t>
        </w:r>
        <w:r w:rsidR="00FF66C7" w:rsidRPr="00740936">
          <w:rPr>
            <w:webHidden/>
          </w:rPr>
          <w:fldChar w:fldCharType="end"/>
        </w:r>
      </w:hyperlink>
    </w:p>
    <w:p w14:paraId="63B6F0FC" w14:textId="4C92C6A9" w:rsidR="00FF66C7" w:rsidRPr="006D0D1D" w:rsidRDefault="00E44CBD" w:rsidP="00740936">
      <w:pPr>
        <w:pStyle w:val="TM3"/>
        <w:rPr>
          <w:rFonts w:eastAsiaTheme="minorEastAsia"/>
        </w:rPr>
      </w:pPr>
      <w:hyperlink w:anchor="_Toc22495081" w:history="1">
        <w:r w:rsidR="00FF66C7" w:rsidRPr="006D0D1D">
          <w:rPr>
            <w:rStyle w:val="Lienhypertexte"/>
          </w:rPr>
          <w:t>2.1.8</w:t>
        </w:r>
        <w:r w:rsidR="00FF66C7" w:rsidRPr="006D0D1D">
          <w:rPr>
            <w:rFonts w:eastAsiaTheme="minorEastAsia"/>
          </w:rPr>
          <w:tab/>
        </w:r>
        <w:r w:rsidR="00FF66C7" w:rsidRPr="006D0D1D">
          <w:rPr>
            <w:rStyle w:val="Lienhypertexte"/>
          </w:rPr>
          <w:t>Les impacts</w:t>
        </w:r>
        <w:r w:rsidR="00FF66C7" w:rsidRPr="006D0D1D">
          <w:rPr>
            <w:webHidden/>
          </w:rPr>
          <w:tab/>
        </w:r>
        <w:r w:rsidR="00FF66C7" w:rsidRPr="006D0D1D">
          <w:rPr>
            <w:webHidden/>
          </w:rPr>
          <w:fldChar w:fldCharType="begin"/>
        </w:r>
        <w:r w:rsidR="00FF66C7" w:rsidRPr="006D0D1D">
          <w:rPr>
            <w:webHidden/>
          </w:rPr>
          <w:instrText xml:space="preserve"> PAGEREF _Toc22495081 \h </w:instrText>
        </w:r>
        <w:r w:rsidR="00FF66C7" w:rsidRPr="006D0D1D">
          <w:rPr>
            <w:webHidden/>
          </w:rPr>
        </w:r>
        <w:r w:rsidR="00FF66C7" w:rsidRPr="006D0D1D">
          <w:rPr>
            <w:webHidden/>
          </w:rPr>
          <w:fldChar w:fldCharType="separate"/>
        </w:r>
        <w:r w:rsidR="00740936">
          <w:rPr>
            <w:webHidden/>
          </w:rPr>
          <w:t>12</w:t>
        </w:r>
        <w:r w:rsidR="00FF66C7" w:rsidRPr="006D0D1D">
          <w:rPr>
            <w:webHidden/>
          </w:rPr>
          <w:fldChar w:fldCharType="end"/>
        </w:r>
      </w:hyperlink>
    </w:p>
    <w:p w14:paraId="7C47D553" w14:textId="56027601" w:rsidR="00FF66C7" w:rsidRPr="006D0D1D" w:rsidRDefault="00E44CBD" w:rsidP="006835EF">
      <w:pPr>
        <w:pStyle w:val="TM2"/>
        <w:tabs>
          <w:tab w:val="left" w:pos="880"/>
          <w:tab w:val="right" w:leader="dot" w:pos="9736"/>
        </w:tabs>
        <w:rPr>
          <w:rFonts w:eastAsiaTheme="minorEastAsia" w:cs="Arial"/>
          <w:noProof/>
          <w:szCs w:val="20"/>
        </w:rPr>
      </w:pPr>
      <w:hyperlink w:anchor="_Toc22495082" w:history="1">
        <w:r w:rsidR="00FF66C7" w:rsidRPr="006D0D1D">
          <w:rPr>
            <w:rStyle w:val="Lienhypertexte"/>
            <w:rFonts w:cs="Arial"/>
            <w:noProof/>
            <w:szCs w:val="20"/>
          </w:rPr>
          <w:t>2.2</w:t>
        </w:r>
        <w:r w:rsidR="00FF66C7" w:rsidRPr="006D0D1D">
          <w:rPr>
            <w:rFonts w:eastAsiaTheme="minorEastAsia" w:cs="Arial"/>
            <w:noProof/>
            <w:szCs w:val="20"/>
          </w:rPr>
          <w:tab/>
        </w:r>
        <w:r w:rsidR="00FF66C7" w:rsidRPr="006D0D1D">
          <w:rPr>
            <w:rStyle w:val="Lienhypertexte"/>
            <w:rFonts w:cs="Arial"/>
            <w:noProof/>
            <w:szCs w:val="20"/>
          </w:rPr>
          <w:t>Volet financier</w:t>
        </w:r>
        <w:r w:rsidR="00FF66C7" w:rsidRPr="006D0D1D">
          <w:rPr>
            <w:rFonts w:cs="Arial"/>
            <w:noProof/>
            <w:webHidden/>
            <w:szCs w:val="20"/>
          </w:rPr>
          <w:tab/>
        </w:r>
        <w:r w:rsidR="00FF66C7" w:rsidRPr="006D0D1D">
          <w:rPr>
            <w:rFonts w:cs="Arial"/>
            <w:noProof/>
            <w:webHidden/>
            <w:szCs w:val="20"/>
          </w:rPr>
          <w:fldChar w:fldCharType="begin"/>
        </w:r>
        <w:r w:rsidR="00FF66C7" w:rsidRPr="006D0D1D">
          <w:rPr>
            <w:rFonts w:cs="Arial"/>
            <w:noProof/>
            <w:webHidden/>
            <w:szCs w:val="20"/>
          </w:rPr>
          <w:instrText xml:space="preserve"> PAGEREF _Toc22495082 \h </w:instrText>
        </w:r>
        <w:r w:rsidR="00FF66C7" w:rsidRPr="006D0D1D">
          <w:rPr>
            <w:rFonts w:cs="Arial"/>
            <w:noProof/>
            <w:webHidden/>
            <w:szCs w:val="20"/>
          </w:rPr>
        </w:r>
        <w:r w:rsidR="00FF66C7" w:rsidRPr="006D0D1D">
          <w:rPr>
            <w:rFonts w:cs="Arial"/>
            <w:noProof/>
            <w:webHidden/>
            <w:szCs w:val="20"/>
          </w:rPr>
          <w:fldChar w:fldCharType="separate"/>
        </w:r>
        <w:r w:rsidR="00740936">
          <w:rPr>
            <w:rFonts w:cs="Arial"/>
            <w:noProof/>
            <w:webHidden/>
            <w:szCs w:val="20"/>
          </w:rPr>
          <w:t>14</w:t>
        </w:r>
        <w:r w:rsidR="00FF66C7" w:rsidRPr="006D0D1D">
          <w:rPr>
            <w:rFonts w:cs="Arial"/>
            <w:noProof/>
            <w:webHidden/>
            <w:szCs w:val="20"/>
          </w:rPr>
          <w:fldChar w:fldCharType="end"/>
        </w:r>
      </w:hyperlink>
    </w:p>
    <w:p w14:paraId="6ACFD2ED" w14:textId="42F39EDE" w:rsidR="00FF66C7" w:rsidRPr="006D0D1D" w:rsidRDefault="00E44CBD" w:rsidP="00740936">
      <w:pPr>
        <w:pStyle w:val="TM3"/>
        <w:rPr>
          <w:rFonts w:eastAsiaTheme="minorEastAsia"/>
        </w:rPr>
      </w:pPr>
      <w:hyperlink w:anchor="_Toc22495083" w:history="1">
        <w:r w:rsidR="00FF66C7" w:rsidRPr="006D0D1D">
          <w:rPr>
            <w:rStyle w:val="Lienhypertexte"/>
          </w:rPr>
          <w:t>2.2.1</w:t>
        </w:r>
        <w:r w:rsidR="00FF66C7" w:rsidRPr="006D0D1D">
          <w:rPr>
            <w:rFonts w:eastAsiaTheme="minorEastAsia"/>
          </w:rPr>
          <w:tab/>
        </w:r>
        <w:r w:rsidR="00FF66C7" w:rsidRPr="006D0D1D">
          <w:rPr>
            <w:rStyle w:val="Lienhypertexte"/>
          </w:rPr>
          <w:t>Financement du projet</w:t>
        </w:r>
        <w:r w:rsidR="00FF66C7" w:rsidRPr="006D0D1D">
          <w:rPr>
            <w:webHidden/>
          </w:rPr>
          <w:tab/>
        </w:r>
        <w:r w:rsidR="00FF66C7" w:rsidRPr="006D0D1D">
          <w:rPr>
            <w:webHidden/>
          </w:rPr>
          <w:fldChar w:fldCharType="begin"/>
        </w:r>
        <w:r w:rsidR="00FF66C7" w:rsidRPr="006D0D1D">
          <w:rPr>
            <w:webHidden/>
          </w:rPr>
          <w:instrText xml:space="preserve"> PAGEREF _Toc22495083 \h </w:instrText>
        </w:r>
        <w:r w:rsidR="00FF66C7" w:rsidRPr="006D0D1D">
          <w:rPr>
            <w:webHidden/>
          </w:rPr>
        </w:r>
        <w:r w:rsidR="00FF66C7" w:rsidRPr="006D0D1D">
          <w:rPr>
            <w:webHidden/>
          </w:rPr>
          <w:fldChar w:fldCharType="separate"/>
        </w:r>
        <w:r w:rsidR="00740936">
          <w:rPr>
            <w:webHidden/>
          </w:rPr>
          <w:t>14</w:t>
        </w:r>
        <w:r w:rsidR="00FF66C7" w:rsidRPr="006D0D1D">
          <w:rPr>
            <w:webHidden/>
          </w:rPr>
          <w:fldChar w:fldCharType="end"/>
        </w:r>
      </w:hyperlink>
    </w:p>
    <w:p w14:paraId="41DBBF04" w14:textId="2435AA95" w:rsidR="00FF66C7" w:rsidRPr="006D0D1D" w:rsidRDefault="00E44CBD" w:rsidP="00740936">
      <w:pPr>
        <w:pStyle w:val="TM3"/>
        <w:rPr>
          <w:rFonts w:eastAsiaTheme="minorEastAsia"/>
        </w:rPr>
      </w:pPr>
      <w:hyperlink w:anchor="_Toc22495084" w:history="1">
        <w:r w:rsidR="00FF66C7" w:rsidRPr="006D0D1D">
          <w:rPr>
            <w:rStyle w:val="Lienhypertexte"/>
          </w:rPr>
          <w:t>2.2.2</w:t>
        </w:r>
        <w:r w:rsidR="00FF66C7" w:rsidRPr="006D0D1D">
          <w:rPr>
            <w:rFonts w:eastAsiaTheme="minorEastAsia"/>
          </w:rPr>
          <w:tab/>
        </w:r>
        <w:r w:rsidR="00FF66C7" w:rsidRPr="006D0D1D">
          <w:rPr>
            <w:rStyle w:val="Lienhypertexte"/>
          </w:rPr>
          <w:t>Budget détaillé de la recherche</w:t>
        </w:r>
        <w:r w:rsidR="00FF66C7" w:rsidRPr="006D0D1D">
          <w:rPr>
            <w:webHidden/>
          </w:rPr>
          <w:tab/>
        </w:r>
        <w:r w:rsidR="00FF66C7" w:rsidRPr="006D0D1D">
          <w:rPr>
            <w:webHidden/>
          </w:rPr>
          <w:fldChar w:fldCharType="begin"/>
        </w:r>
        <w:r w:rsidR="00FF66C7" w:rsidRPr="006D0D1D">
          <w:rPr>
            <w:webHidden/>
          </w:rPr>
          <w:instrText xml:space="preserve"> PAGEREF _Toc22495084 \h </w:instrText>
        </w:r>
        <w:r w:rsidR="00FF66C7" w:rsidRPr="006D0D1D">
          <w:rPr>
            <w:webHidden/>
          </w:rPr>
        </w:r>
        <w:r w:rsidR="00FF66C7" w:rsidRPr="006D0D1D">
          <w:rPr>
            <w:webHidden/>
          </w:rPr>
          <w:fldChar w:fldCharType="separate"/>
        </w:r>
        <w:r w:rsidR="00740936">
          <w:rPr>
            <w:webHidden/>
          </w:rPr>
          <w:t>16</w:t>
        </w:r>
        <w:r w:rsidR="00FF66C7" w:rsidRPr="006D0D1D">
          <w:rPr>
            <w:webHidden/>
          </w:rPr>
          <w:fldChar w:fldCharType="end"/>
        </w:r>
      </w:hyperlink>
    </w:p>
    <w:p w14:paraId="263BCC1B" w14:textId="0E40FD54" w:rsidR="00FF66C7" w:rsidRPr="006D0D1D" w:rsidRDefault="00E44CBD" w:rsidP="006835EF">
      <w:pPr>
        <w:pStyle w:val="TM2"/>
        <w:tabs>
          <w:tab w:val="left" w:pos="880"/>
          <w:tab w:val="right" w:leader="dot" w:pos="9736"/>
        </w:tabs>
        <w:rPr>
          <w:rFonts w:eastAsiaTheme="minorEastAsia" w:cs="Arial"/>
          <w:noProof/>
          <w:szCs w:val="20"/>
        </w:rPr>
      </w:pPr>
      <w:hyperlink w:anchor="_Toc22495085" w:history="1">
        <w:r w:rsidR="00FF66C7" w:rsidRPr="006D0D1D">
          <w:rPr>
            <w:rStyle w:val="Lienhypertexte"/>
            <w:rFonts w:cs="Arial"/>
            <w:noProof/>
            <w:szCs w:val="20"/>
          </w:rPr>
          <w:t>2.3</w:t>
        </w:r>
        <w:r w:rsidR="00FF66C7" w:rsidRPr="006D0D1D">
          <w:rPr>
            <w:rFonts w:eastAsiaTheme="minorEastAsia" w:cs="Arial"/>
            <w:noProof/>
            <w:szCs w:val="20"/>
          </w:rPr>
          <w:tab/>
        </w:r>
        <w:r w:rsidR="00FF66C7" w:rsidRPr="006D0D1D">
          <w:rPr>
            <w:rStyle w:val="Lienhypertexte"/>
            <w:rFonts w:cs="Arial"/>
            <w:noProof/>
            <w:szCs w:val="20"/>
          </w:rPr>
          <w:t>Volet technique</w:t>
        </w:r>
        <w:r w:rsidR="00FF66C7" w:rsidRPr="006D0D1D">
          <w:rPr>
            <w:rFonts w:cs="Arial"/>
            <w:noProof/>
            <w:webHidden/>
            <w:szCs w:val="20"/>
          </w:rPr>
          <w:tab/>
        </w:r>
        <w:r w:rsidR="00FF66C7" w:rsidRPr="006D0D1D">
          <w:rPr>
            <w:rFonts w:cs="Arial"/>
            <w:noProof/>
            <w:webHidden/>
            <w:szCs w:val="20"/>
          </w:rPr>
          <w:fldChar w:fldCharType="begin"/>
        </w:r>
        <w:r w:rsidR="00FF66C7" w:rsidRPr="006D0D1D">
          <w:rPr>
            <w:rFonts w:cs="Arial"/>
            <w:noProof/>
            <w:webHidden/>
            <w:szCs w:val="20"/>
          </w:rPr>
          <w:instrText xml:space="preserve"> PAGEREF _Toc22495085 \h </w:instrText>
        </w:r>
        <w:r w:rsidR="00FF66C7" w:rsidRPr="006D0D1D">
          <w:rPr>
            <w:rFonts w:cs="Arial"/>
            <w:noProof/>
            <w:webHidden/>
            <w:szCs w:val="20"/>
          </w:rPr>
        </w:r>
        <w:r w:rsidR="00FF66C7" w:rsidRPr="006D0D1D">
          <w:rPr>
            <w:rFonts w:cs="Arial"/>
            <w:noProof/>
            <w:webHidden/>
            <w:szCs w:val="20"/>
          </w:rPr>
          <w:fldChar w:fldCharType="separate"/>
        </w:r>
        <w:r w:rsidR="00740936">
          <w:rPr>
            <w:rFonts w:cs="Arial"/>
            <w:noProof/>
            <w:webHidden/>
            <w:szCs w:val="20"/>
          </w:rPr>
          <w:t>20</w:t>
        </w:r>
        <w:r w:rsidR="00FF66C7" w:rsidRPr="006D0D1D">
          <w:rPr>
            <w:rFonts w:cs="Arial"/>
            <w:noProof/>
            <w:webHidden/>
            <w:szCs w:val="20"/>
          </w:rPr>
          <w:fldChar w:fldCharType="end"/>
        </w:r>
      </w:hyperlink>
    </w:p>
    <w:p w14:paraId="5F11DE81" w14:textId="2113E273" w:rsidR="00FF66C7" w:rsidRPr="006D0D1D" w:rsidRDefault="00E44CBD" w:rsidP="00740936">
      <w:pPr>
        <w:pStyle w:val="TM3"/>
        <w:rPr>
          <w:rFonts w:eastAsiaTheme="minorEastAsia"/>
        </w:rPr>
      </w:pPr>
      <w:hyperlink w:anchor="_Toc22495086" w:history="1">
        <w:r w:rsidR="00FF66C7" w:rsidRPr="006D0D1D">
          <w:rPr>
            <w:rStyle w:val="Lienhypertexte"/>
          </w:rPr>
          <w:t>2.3.1</w:t>
        </w:r>
        <w:r w:rsidR="00FF66C7" w:rsidRPr="006D0D1D">
          <w:rPr>
            <w:rFonts w:eastAsiaTheme="minorEastAsia"/>
          </w:rPr>
          <w:tab/>
        </w:r>
        <w:r w:rsidR="00FF66C7" w:rsidRPr="006D0D1D">
          <w:rPr>
            <w:rStyle w:val="Lienhypertexte"/>
          </w:rPr>
          <w:t>Structuration du projet et calendrier de réalisation</w:t>
        </w:r>
        <w:r w:rsidR="00FF66C7" w:rsidRPr="006D0D1D">
          <w:rPr>
            <w:webHidden/>
          </w:rPr>
          <w:tab/>
        </w:r>
        <w:r w:rsidR="00FF66C7" w:rsidRPr="006D0D1D">
          <w:rPr>
            <w:webHidden/>
          </w:rPr>
          <w:fldChar w:fldCharType="begin"/>
        </w:r>
        <w:r w:rsidR="00FF66C7" w:rsidRPr="006D0D1D">
          <w:rPr>
            <w:webHidden/>
          </w:rPr>
          <w:instrText xml:space="preserve"> PAGEREF _Toc22495086 \h </w:instrText>
        </w:r>
        <w:r w:rsidR="00FF66C7" w:rsidRPr="006D0D1D">
          <w:rPr>
            <w:webHidden/>
          </w:rPr>
        </w:r>
        <w:r w:rsidR="00FF66C7" w:rsidRPr="006D0D1D">
          <w:rPr>
            <w:webHidden/>
          </w:rPr>
          <w:fldChar w:fldCharType="separate"/>
        </w:r>
        <w:r w:rsidR="00740936">
          <w:rPr>
            <w:webHidden/>
          </w:rPr>
          <w:t>20</w:t>
        </w:r>
        <w:r w:rsidR="00FF66C7" w:rsidRPr="006D0D1D">
          <w:rPr>
            <w:webHidden/>
          </w:rPr>
          <w:fldChar w:fldCharType="end"/>
        </w:r>
      </w:hyperlink>
    </w:p>
    <w:p w14:paraId="4B91EBA1" w14:textId="2ECF2748" w:rsidR="00FF66C7" w:rsidRPr="006D0D1D" w:rsidRDefault="00E44CBD" w:rsidP="00740936">
      <w:pPr>
        <w:pStyle w:val="TM3"/>
        <w:rPr>
          <w:rFonts w:eastAsiaTheme="minorEastAsia"/>
        </w:rPr>
      </w:pPr>
      <w:hyperlink w:anchor="_Toc22495087" w:history="1">
        <w:r w:rsidR="00FF66C7" w:rsidRPr="006D0D1D">
          <w:rPr>
            <w:rStyle w:val="Lienhypertexte"/>
          </w:rPr>
          <w:t>2.3.2</w:t>
        </w:r>
        <w:r w:rsidR="00FF66C7" w:rsidRPr="006D0D1D">
          <w:rPr>
            <w:rFonts w:eastAsiaTheme="minorEastAsia"/>
          </w:rPr>
          <w:tab/>
        </w:r>
        <w:r w:rsidR="00FF66C7" w:rsidRPr="006D0D1D">
          <w:rPr>
            <w:rStyle w:val="Lienhypertexte"/>
          </w:rPr>
          <w:t>Description détaillée des activités (dupliquez autant de fois qu’il y a de WP dans le projet)</w:t>
        </w:r>
        <w:r w:rsidR="00FF66C7" w:rsidRPr="006D0D1D">
          <w:rPr>
            <w:webHidden/>
          </w:rPr>
          <w:tab/>
        </w:r>
        <w:r w:rsidR="00FF66C7" w:rsidRPr="006D0D1D">
          <w:rPr>
            <w:webHidden/>
          </w:rPr>
          <w:fldChar w:fldCharType="begin"/>
        </w:r>
        <w:r w:rsidR="00FF66C7" w:rsidRPr="006D0D1D">
          <w:rPr>
            <w:webHidden/>
          </w:rPr>
          <w:instrText xml:space="preserve"> PAGEREF _Toc22495087 \h </w:instrText>
        </w:r>
        <w:r w:rsidR="00FF66C7" w:rsidRPr="006D0D1D">
          <w:rPr>
            <w:webHidden/>
          </w:rPr>
        </w:r>
        <w:r w:rsidR="00FF66C7" w:rsidRPr="006D0D1D">
          <w:rPr>
            <w:webHidden/>
          </w:rPr>
          <w:fldChar w:fldCharType="separate"/>
        </w:r>
        <w:r w:rsidR="00740936">
          <w:rPr>
            <w:webHidden/>
          </w:rPr>
          <w:t>21</w:t>
        </w:r>
        <w:r w:rsidR="00FF66C7" w:rsidRPr="006D0D1D">
          <w:rPr>
            <w:webHidden/>
          </w:rPr>
          <w:fldChar w:fldCharType="end"/>
        </w:r>
      </w:hyperlink>
    </w:p>
    <w:p w14:paraId="3809677D" w14:textId="3C27386F" w:rsidR="00FF66C7" w:rsidRPr="006D0D1D" w:rsidRDefault="00E44CBD" w:rsidP="006835EF">
      <w:pPr>
        <w:pStyle w:val="TM1"/>
        <w:tabs>
          <w:tab w:val="left" w:pos="442"/>
          <w:tab w:val="right" w:leader="dot" w:pos="9736"/>
        </w:tabs>
        <w:spacing w:before="0" w:after="0"/>
        <w:contextualSpacing/>
        <w:rPr>
          <w:rFonts w:eastAsiaTheme="minorEastAsia" w:cs="Arial"/>
          <w:b w:val="0"/>
          <w:smallCaps w:val="0"/>
          <w:noProof/>
          <w:sz w:val="20"/>
          <w:szCs w:val="20"/>
        </w:rPr>
      </w:pPr>
      <w:hyperlink w:anchor="_Toc22495088" w:history="1">
        <w:r w:rsidR="00FF66C7" w:rsidRPr="006D0D1D">
          <w:rPr>
            <w:rStyle w:val="Lienhypertexte"/>
            <w:rFonts w:cs="Arial"/>
            <w:noProof/>
            <w:sz w:val="20"/>
            <w:szCs w:val="20"/>
            <w:lang w:eastAsia="fr-BE"/>
          </w:rPr>
          <w:t>3</w:t>
        </w:r>
        <w:r w:rsidR="00FF66C7" w:rsidRPr="006D0D1D">
          <w:rPr>
            <w:rFonts w:eastAsiaTheme="minorEastAsia" w:cs="Arial"/>
            <w:b w:val="0"/>
            <w:smallCaps w:val="0"/>
            <w:noProof/>
            <w:sz w:val="20"/>
            <w:szCs w:val="20"/>
          </w:rPr>
          <w:tab/>
        </w:r>
        <w:r w:rsidR="00FF66C7" w:rsidRPr="006D0D1D">
          <w:rPr>
            <w:rStyle w:val="Lienhypertexte"/>
            <w:rFonts w:cs="Arial"/>
            <w:noProof/>
            <w:sz w:val="20"/>
            <w:szCs w:val="20"/>
            <w:lang w:eastAsia="fr-BE"/>
          </w:rPr>
          <w:t>Liste des documents à joindre</w:t>
        </w:r>
        <w:r w:rsidR="00FF66C7" w:rsidRPr="006D0D1D">
          <w:rPr>
            <w:rFonts w:cs="Arial"/>
            <w:noProof/>
            <w:webHidden/>
            <w:sz w:val="20"/>
            <w:szCs w:val="20"/>
          </w:rPr>
          <w:tab/>
        </w:r>
        <w:r w:rsidR="00FF66C7" w:rsidRPr="006D0D1D">
          <w:rPr>
            <w:rFonts w:cs="Arial"/>
            <w:noProof/>
            <w:webHidden/>
            <w:sz w:val="20"/>
            <w:szCs w:val="20"/>
          </w:rPr>
          <w:fldChar w:fldCharType="begin"/>
        </w:r>
        <w:r w:rsidR="00FF66C7" w:rsidRPr="006D0D1D">
          <w:rPr>
            <w:rFonts w:cs="Arial"/>
            <w:noProof/>
            <w:webHidden/>
            <w:sz w:val="20"/>
            <w:szCs w:val="20"/>
          </w:rPr>
          <w:instrText xml:space="preserve"> PAGEREF _Toc22495088 \h </w:instrText>
        </w:r>
        <w:r w:rsidR="00FF66C7" w:rsidRPr="006D0D1D">
          <w:rPr>
            <w:rFonts w:cs="Arial"/>
            <w:noProof/>
            <w:webHidden/>
            <w:sz w:val="20"/>
            <w:szCs w:val="20"/>
          </w:rPr>
        </w:r>
        <w:r w:rsidR="00FF66C7" w:rsidRPr="006D0D1D">
          <w:rPr>
            <w:rFonts w:cs="Arial"/>
            <w:noProof/>
            <w:webHidden/>
            <w:sz w:val="20"/>
            <w:szCs w:val="20"/>
          </w:rPr>
          <w:fldChar w:fldCharType="separate"/>
        </w:r>
        <w:r w:rsidR="00740936">
          <w:rPr>
            <w:rFonts w:cs="Arial"/>
            <w:noProof/>
            <w:webHidden/>
            <w:sz w:val="20"/>
            <w:szCs w:val="20"/>
          </w:rPr>
          <w:t>23</w:t>
        </w:r>
        <w:r w:rsidR="00FF66C7" w:rsidRPr="006D0D1D">
          <w:rPr>
            <w:rFonts w:cs="Arial"/>
            <w:noProof/>
            <w:webHidden/>
            <w:sz w:val="20"/>
            <w:szCs w:val="20"/>
          </w:rPr>
          <w:fldChar w:fldCharType="end"/>
        </w:r>
      </w:hyperlink>
    </w:p>
    <w:p w14:paraId="5BD404BE" w14:textId="4A88359F" w:rsidR="00FF66C7" w:rsidRPr="006D0D1D" w:rsidRDefault="00E44CBD" w:rsidP="006835EF">
      <w:pPr>
        <w:pStyle w:val="TM1"/>
        <w:tabs>
          <w:tab w:val="left" w:pos="442"/>
          <w:tab w:val="right" w:leader="dot" w:pos="9736"/>
        </w:tabs>
        <w:spacing w:before="0" w:after="0"/>
        <w:contextualSpacing/>
        <w:rPr>
          <w:rFonts w:eastAsiaTheme="minorEastAsia" w:cs="Arial"/>
          <w:b w:val="0"/>
          <w:smallCaps w:val="0"/>
          <w:noProof/>
          <w:sz w:val="20"/>
          <w:szCs w:val="20"/>
        </w:rPr>
      </w:pPr>
      <w:hyperlink w:anchor="_Toc22495089" w:history="1">
        <w:r w:rsidR="00FF66C7" w:rsidRPr="006D0D1D">
          <w:rPr>
            <w:rStyle w:val="Lienhypertexte"/>
            <w:rFonts w:cs="Arial"/>
            <w:noProof/>
            <w:sz w:val="20"/>
            <w:szCs w:val="20"/>
            <w:lang w:eastAsia="fr-BE"/>
          </w:rPr>
          <w:t>4</w:t>
        </w:r>
        <w:r w:rsidR="00FF66C7" w:rsidRPr="006D0D1D">
          <w:rPr>
            <w:rFonts w:eastAsiaTheme="minorEastAsia" w:cs="Arial"/>
            <w:b w:val="0"/>
            <w:smallCaps w:val="0"/>
            <w:noProof/>
            <w:sz w:val="20"/>
            <w:szCs w:val="20"/>
          </w:rPr>
          <w:tab/>
        </w:r>
        <w:r w:rsidR="00FF66C7" w:rsidRPr="006D0D1D">
          <w:rPr>
            <w:rStyle w:val="Lienhypertexte"/>
            <w:rFonts w:cs="Arial"/>
            <w:noProof/>
            <w:sz w:val="20"/>
            <w:szCs w:val="20"/>
            <w:lang w:eastAsia="fr-BE"/>
          </w:rPr>
          <w:t>Protection de la vie privée et voie de recours</w:t>
        </w:r>
        <w:r w:rsidR="00FF66C7" w:rsidRPr="006D0D1D">
          <w:rPr>
            <w:rFonts w:cs="Arial"/>
            <w:noProof/>
            <w:webHidden/>
            <w:sz w:val="20"/>
            <w:szCs w:val="20"/>
          </w:rPr>
          <w:tab/>
        </w:r>
        <w:r w:rsidR="00FF66C7" w:rsidRPr="006D0D1D">
          <w:rPr>
            <w:rFonts w:cs="Arial"/>
            <w:noProof/>
            <w:webHidden/>
            <w:sz w:val="20"/>
            <w:szCs w:val="20"/>
          </w:rPr>
          <w:fldChar w:fldCharType="begin"/>
        </w:r>
        <w:r w:rsidR="00FF66C7" w:rsidRPr="006D0D1D">
          <w:rPr>
            <w:rFonts w:cs="Arial"/>
            <w:noProof/>
            <w:webHidden/>
            <w:sz w:val="20"/>
            <w:szCs w:val="20"/>
          </w:rPr>
          <w:instrText xml:space="preserve"> PAGEREF _Toc22495089 \h </w:instrText>
        </w:r>
        <w:r w:rsidR="00FF66C7" w:rsidRPr="006D0D1D">
          <w:rPr>
            <w:rFonts w:cs="Arial"/>
            <w:noProof/>
            <w:webHidden/>
            <w:sz w:val="20"/>
            <w:szCs w:val="20"/>
          </w:rPr>
        </w:r>
        <w:r w:rsidR="00FF66C7" w:rsidRPr="006D0D1D">
          <w:rPr>
            <w:rFonts w:cs="Arial"/>
            <w:noProof/>
            <w:webHidden/>
            <w:sz w:val="20"/>
            <w:szCs w:val="20"/>
          </w:rPr>
          <w:fldChar w:fldCharType="separate"/>
        </w:r>
        <w:r w:rsidR="00740936">
          <w:rPr>
            <w:rFonts w:cs="Arial"/>
            <w:noProof/>
            <w:webHidden/>
            <w:sz w:val="20"/>
            <w:szCs w:val="20"/>
          </w:rPr>
          <w:t>25</w:t>
        </w:r>
        <w:r w:rsidR="00FF66C7" w:rsidRPr="006D0D1D">
          <w:rPr>
            <w:rFonts w:cs="Arial"/>
            <w:noProof/>
            <w:webHidden/>
            <w:sz w:val="20"/>
            <w:szCs w:val="20"/>
          </w:rPr>
          <w:fldChar w:fldCharType="end"/>
        </w:r>
      </w:hyperlink>
    </w:p>
    <w:p w14:paraId="6ECACDDA" w14:textId="16B2933F" w:rsidR="00B52380" w:rsidRDefault="00EF68F8" w:rsidP="006835EF">
      <w:pPr>
        <w:pStyle w:val="TEXT"/>
        <w:spacing w:before="0"/>
        <w:contextualSpacing/>
      </w:pPr>
      <w:r w:rsidRPr="006D0D1D">
        <w:fldChar w:fldCharType="end"/>
      </w:r>
    </w:p>
    <w:p w14:paraId="5BC789CA" w14:textId="10FDE32D" w:rsidR="00775599" w:rsidRDefault="00775599" w:rsidP="006835EF">
      <w:pPr>
        <w:pStyle w:val="TEXT"/>
        <w:spacing w:before="0"/>
        <w:contextualSpacing/>
      </w:pPr>
    </w:p>
    <w:p w14:paraId="30D64518" w14:textId="73E1A3D2" w:rsidR="00804D44" w:rsidRPr="006D0D1D" w:rsidRDefault="00804D44" w:rsidP="006835EF">
      <w:pPr>
        <w:pStyle w:val="H1TITRE"/>
        <w:spacing w:after="0"/>
        <w:rPr>
          <w:rFonts w:cs="Arial"/>
          <w:sz w:val="20"/>
          <w:szCs w:val="20"/>
        </w:rPr>
      </w:pPr>
      <w:bookmarkStart w:id="1" w:name="_Toc22495058"/>
      <w:r w:rsidRPr="006D0D1D">
        <w:rPr>
          <w:rFonts w:cs="Arial"/>
          <w:sz w:val="20"/>
          <w:szCs w:val="20"/>
        </w:rPr>
        <w:lastRenderedPageBreak/>
        <w:t>Introduction – Comment remplir mon formulaire pôle pour les aides à la recherche</w:t>
      </w:r>
      <w:bookmarkEnd w:id="1"/>
    </w:p>
    <w:p w14:paraId="79CBDBD6" w14:textId="77777777" w:rsidR="00060370" w:rsidRPr="006D0D1D" w:rsidRDefault="00060370" w:rsidP="006835EF">
      <w:pPr>
        <w:pStyle w:val="TEXT"/>
        <w:spacing w:before="0"/>
        <w:contextualSpacing/>
      </w:pPr>
    </w:p>
    <w:p w14:paraId="7A101EDA" w14:textId="0BC0AD7A" w:rsidR="00804D44" w:rsidRPr="006D0D1D" w:rsidRDefault="00804D44" w:rsidP="006835EF">
      <w:pPr>
        <w:pStyle w:val="TEXT"/>
        <w:spacing w:before="0"/>
        <w:contextualSpacing/>
      </w:pPr>
      <w:r w:rsidRPr="006D0D1D">
        <w:t xml:space="preserve">La présente notice explicative a pour objectif de fournir toutes les instructions et informations utiles pour vous aider à compléter au mieux le formulaire </w:t>
      </w:r>
      <w:r w:rsidR="006835EF" w:rsidRPr="006D0D1D">
        <w:t>« </w:t>
      </w:r>
      <w:r w:rsidRPr="006D0D1D">
        <w:t>Pôle de compétitivité – Aides à la Recherche</w:t>
      </w:r>
      <w:r w:rsidR="006835EF" w:rsidRPr="006D0D1D">
        <w:t> »</w:t>
      </w:r>
      <w:r w:rsidRPr="006D0D1D">
        <w:t>.</w:t>
      </w:r>
    </w:p>
    <w:p w14:paraId="499B9A31" w14:textId="77777777" w:rsidR="006835EF" w:rsidRPr="006D0D1D" w:rsidRDefault="006835EF" w:rsidP="006835EF">
      <w:pPr>
        <w:pStyle w:val="TEXT"/>
        <w:spacing w:before="0"/>
        <w:contextualSpacing/>
      </w:pPr>
    </w:p>
    <w:p w14:paraId="35E63796" w14:textId="5DD64725" w:rsidR="00804D44" w:rsidRDefault="00804D44" w:rsidP="006835EF">
      <w:pPr>
        <w:pStyle w:val="TEXT"/>
        <w:spacing w:before="0"/>
        <w:contextualSpacing/>
      </w:pPr>
      <w:r w:rsidRPr="006D0D1D">
        <w:t xml:space="preserve">Le formulaire </w:t>
      </w:r>
      <w:r w:rsidR="006835EF" w:rsidRPr="006D0D1D">
        <w:t>« </w:t>
      </w:r>
      <w:r w:rsidRPr="006D0D1D">
        <w:t>Pôle de compétitivité – Aides à la Recherche</w:t>
      </w:r>
      <w:r w:rsidR="006835EF" w:rsidRPr="006D0D1D">
        <w:t> »</w:t>
      </w:r>
      <w:r w:rsidRPr="006D0D1D">
        <w:t xml:space="preserve"> est le document officiel à utiliser pour la soumission d’un projet dans le cadre des appels à projets lancés par les </w:t>
      </w:r>
      <w:r w:rsidR="00695B9E" w:rsidRPr="006D0D1D">
        <w:t>p</w:t>
      </w:r>
      <w:r w:rsidRPr="006D0D1D">
        <w:t>ôles de compétitivité</w:t>
      </w:r>
      <w:r w:rsidR="005B0216">
        <w:t xml:space="preserve">. Il est disponible via le line </w:t>
      </w:r>
      <w:hyperlink r:id="rId11" w:history="1">
        <w:r w:rsidR="005B0216" w:rsidRPr="0089488E">
          <w:rPr>
            <w:rStyle w:val="Lienhypertexte"/>
          </w:rPr>
          <w:t>https://www.wallonie.be/fr/demarches/repondre-un-appel-projets-dun-pole-de-competitivite</w:t>
        </w:r>
      </w:hyperlink>
    </w:p>
    <w:p w14:paraId="3FFE797C" w14:textId="77777777" w:rsidR="006835EF" w:rsidRPr="006D0D1D" w:rsidRDefault="006835EF" w:rsidP="006835EF">
      <w:pPr>
        <w:pStyle w:val="TEXT"/>
        <w:spacing w:before="0"/>
        <w:contextualSpacing/>
      </w:pPr>
    </w:p>
    <w:p w14:paraId="42D18E56" w14:textId="73146845" w:rsidR="005B0216" w:rsidRDefault="00804D44" w:rsidP="006835EF">
      <w:pPr>
        <w:pStyle w:val="TEXT"/>
        <w:spacing w:before="0"/>
        <w:contextualSpacing/>
      </w:pPr>
      <w:r w:rsidRPr="006D0D1D">
        <w:t xml:space="preserve">Pour plus d’informations sur les pôles de compétitivité, les étapes du montage d’un projet de pôle, les critères d’évaluation appliqués pour la sélection des projets, nous vous invitons à consulter </w:t>
      </w:r>
      <w:r w:rsidR="00695B9E" w:rsidRPr="006D0D1D">
        <w:t xml:space="preserve">les documents et informations disponibles sur le </w:t>
      </w:r>
      <w:r w:rsidRPr="006D0D1D">
        <w:t>site</w:t>
      </w:r>
      <w:r w:rsidR="005B0216">
        <w:t xml:space="preserve"> </w:t>
      </w:r>
      <w:hyperlink r:id="rId12" w:history="1">
        <w:r w:rsidR="005B0216" w:rsidRPr="0089488E">
          <w:rPr>
            <w:rStyle w:val="Lienhypertexte"/>
          </w:rPr>
          <w:t>https://www.wallonie.be/fr/demarches/repondre-un-appel-projets-dun-pole-de-competitivite</w:t>
        </w:r>
      </w:hyperlink>
    </w:p>
    <w:p w14:paraId="621D7CA0" w14:textId="77777777" w:rsidR="005B0216" w:rsidRDefault="005B0216" w:rsidP="006835EF">
      <w:pPr>
        <w:pStyle w:val="TEXT"/>
        <w:spacing w:before="0"/>
        <w:contextualSpacing/>
      </w:pPr>
    </w:p>
    <w:p w14:paraId="63B59305" w14:textId="23099CD0" w:rsidR="00695B9E" w:rsidRPr="009E249A" w:rsidRDefault="00695B9E" w:rsidP="006835EF">
      <w:pPr>
        <w:pStyle w:val="TEXT"/>
        <w:spacing w:before="0"/>
        <w:contextualSpacing/>
      </w:pPr>
      <w:r w:rsidRPr="009E249A">
        <w:t>Le présent formulaire est structuré de la façon suivante :</w:t>
      </w:r>
    </w:p>
    <w:p w14:paraId="47D61D47" w14:textId="7EDB505E" w:rsidR="00695B9E" w:rsidRPr="009E249A" w:rsidRDefault="00695B9E" w:rsidP="006835EF">
      <w:pPr>
        <w:pStyle w:val="TEXTLEV2"/>
        <w:spacing w:before="0"/>
        <w:contextualSpacing/>
      </w:pPr>
      <w:r w:rsidRPr="009E249A">
        <w:t>Une partie générale</w:t>
      </w:r>
    </w:p>
    <w:p w14:paraId="7C2E0D4C" w14:textId="2E51929D" w:rsidR="00695B9E" w:rsidRPr="009E249A" w:rsidRDefault="00695B9E" w:rsidP="006835EF">
      <w:pPr>
        <w:pStyle w:val="BULLETTEXTLev2"/>
        <w:spacing w:before="0"/>
      </w:pPr>
      <w:r w:rsidRPr="009E249A">
        <w:t>Présentation synthétique du projet et des partenaires</w:t>
      </w:r>
    </w:p>
    <w:p w14:paraId="0DC11B04" w14:textId="32C09C93" w:rsidR="00695B9E" w:rsidRPr="009E249A" w:rsidRDefault="00695B9E" w:rsidP="006835EF">
      <w:pPr>
        <w:pStyle w:val="TEXTLEV2"/>
        <w:spacing w:before="0"/>
        <w:contextualSpacing/>
      </w:pPr>
      <w:r w:rsidRPr="009E249A">
        <w:t>Une partie spécifique</w:t>
      </w:r>
    </w:p>
    <w:p w14:paraId="44362C6A" w14:textId="22D7C966" w:rsidR="00695B9E" w:rsidRPr="009E249A" w:rsidRDefault="00695B9E" w:rsidP="006835EF">
      <w:pPr>
        <w:pStyle w:val="BULLETTEXTLev2"/>
        <w:spacing w:before="0"/>
      </w:pPr>
      <w:r w:rsidRPr="009E249A">
        <w:t>Description du projet R&amp;D</w:t>
      </w:r>
    </w:p>
    <w:p w14:paraId="6D52AEAE" w14:textId="5BB44C09" w:rsidR="00695B9E" w:rsidRPr="009E249A" w:rsidRDefault="00695B9E" w:rsidP="006835EF">
      <w:pPr>
        <w:pStyle w:val="TEXTLEV2"/>
        <w:spacing w:before="0"/>
        <w:contextualSpacing/>
      </w:pPr>
      <w:r w:rsidRPr="009E249A">
        <w:t>Des compléments</w:t>
      </w:r>
    </w:p>
    <w:p w14:paraId="180430B1" w14:textId="5BF9F0FE" w:rsidR="00695B9E" w:rsidRPr="009E249A" w:rsidRDefault="00695B9E" w:rsidP="006835EF">
      <w:pPr>
        <w:pStyle w:val="BULLETTEXTLev2"/>
        <w:spacing w:before="0"/>
      </w:pPr>
      <w:r w:rsidRPr="009E249A">
        <w:t>Liste des documents à joindre</w:t>
      </w:r>
    </w:p>
    <w:p w14:paraId="72991ECA" w14:textId="759E879E" w:rsidR="005B0216" w:rsidRPr="009E249A" w:rsidRDefault="00695B9E" w:rsidP="005B0216">
      <w:pPr>
        <w:pStyle w:val="BULLETTEXTLev2"/>
      </w:pPr>
      <w:r w:rsidRPr="009E249A">
        <w:t xml:space="preserve">Les annexes à compléter qui sont disponibles sur le site </w:t>
      </w:r>
      <w:r w:rsidR="005B0216" w:rsidRPr="009E249A">
        <w:t xml:space="preserve"> </w:t>
      </w:r>
      <w:bookmarkStart w:id="2" w:name="_Hlk83975674"/>
      <w:r w:rsidR="005B0216" w:rsidRPr="009E249A">
        <w:fldChar w:fldCharType="begin"/>
      </w:r>
      <w:r w:rsidR="005B0216" w:rsidRPr="009E249A">
        <w:instrText xml:space="preserve"> HYPERLINK "https://www.wallonie.be/fr/demarches/repondre-un-appel-projets-dun-pole-de-competitivite" </w:instrText>
      </w:r>
      <w:r w:rsidR="005B0216" w:rsidRPr="009E249A">
        <w:fldChar w:fldCharType="separate"/>
      </w:r>
      <w:r w:rsidR="005B0216" w:rsidRPr="009E249A">
        <w:rPr>
          <w:rStyle w:val="Lienhypertexte"/>
        </w:rPr>
        <w:t>https://www.wallonie.be/fr/demarches/repondre-un-appel-projets-dun-pole-de-competitivite</w:t>
      </w:r>
      <w:r w:rsidR="005B0216" w:rsidRPr="009E249A">
        <w:fldChar w:fldCharType="end"/>
      </w:r>
    </w:p>
    <w:bookmarkEnd w:id="2"/>
    <w:p w14:paraId="4FE281A6" w14:textId="7158B15D" w:rsidR="00695B9E" w:rsidRPr="009E249A" w:rsidRDefault="00695B9E" w:rsidP="005B0216">
      <w:pPr>
        <w:pStyle w:val="BULLETTEXTLev2"/>
      </w:pPr>
      <w:r w:rsidRPr="009E249A">
        <w:t>. Elles comprennent :</w:t>
      </w:r>
    </w:p>
    <w:p w14:paraId="3F9494AC" w14:textId="21F7ED86" w:rsidR="00695B9E" w:rsidRPr="009E249A" w:rsidRDefault="00695B9E" w:rsidP="006835EF">
      <w:pPr>
        <w:pStyle w:val="BULLETTEXTLev3"/>
        <w:spacing w:before="0"/>
        <w:rPr>
          <w:color w:val="000000" w:themeColor="text1"/>
        </w:rPr>
      </w:pPr>
      <w:r w:rsidRPr="009E249A">
        <w:rPr>
          <w:color w:val="000000" w:themeColor="text1"/>
        </w:rPr>
        <w:t>Des fichiers Excel pour les aspects budgétaires (Annexes 1 à 6)</w:t>
      </w:r>
    </w:p>
    <w:p w14:paraId="42185C62" w14:textId="24460834" w:rsidR="00695B9E" w:rsidRPr="009E249A" w:rsidRDefault="00695B9E" w:rsidP="006835EF">
      <w:pPr>
        <w:pStyle w:val="BULLETTEXTLev3"/>
        <w:spacing w:before="0"/>
      </w:pPr>
      <w:r w:rsidRPr="009E249A">
        <w:t xml:space="preserve">Une annexe électronique </w:t>
      </w:r>
      <w:r w:rsidR="00E66566" w:rsidRPr="009E249A">
        <w:t>« </w:t>
      </w:r>
      <w:r w:rsidRPr="009E249A">
        <w:t>Engagements des partenaires</w:t>
      </w:r>
      <w:r w:rsidR="00E66566" w:rsidRPr="009E249A">
        <w:t> »</w:t>
      </w:r>
      <w:r w:rsidRPr="009E249A">
        <w:t xml:space="preserve"> à</w:t>
      </w:r>
      <w:r w:rsidR="00E66566" w:rsidRPr="009E249A">
        <w:t xml:space="preserve"> compléter</w:t>
      </w:r>
      <w:r w:rsidRPr="009E249A">
        <w:t xml:space="preserve"> en ligne</w:t>
      </w:r>
    </w:p>
    <w:p w14:paraId="5E59F59B" w14:textId="1D09B65B" w:rsidR="00695B9E" w:rsidRPr="006D0D1D" w:rsidRDefault="00695B9E" w:rsidP="006835EF">
      <w:pPr>
        <w:pStyle w:val="TEXTLEV2"/>
        <w:spacing w:before="0"/>
        <w:contextualSpacing/>
      </w:pPr>
      <w:r w:rsidRPr="009E249A">
        <w:t>Protection de la vie privée et voies de recours</w:t>
      </w:r>
    </w:p>
    <w:p w14:paraId="18A57D4E" w14:textId="77777777" w:rsidR="006835EF" w:rsidRPr="006D0D1D" w:rsidRDefault="006835EF" w:rsidP="006835EF">
      <w:pPr>
        <w:pStyle w:val="TEXTLEV2"/>
        <w:spacing w:before="0"/>
        <w:contextualSpacing/>
      </w:pPr>
    </w:p>
    <w:p w14:paraId="65D7D3BA" w14:textId="4E6E3695" w:rsidR="00695B9E" w:rsidRPr="006D0D1D" w:rsidRDefault="00695B9E" w:rsidP="006835EF">
      <w:pPr>
        <w:pStyle w:val="TEXT"/>
        <w:spacing w:before="0"/>
        <w:contextualSpacing/>
      </w:pPr>
      <w:r w:rsidRPr="006D0D1D">
        <w:t>Les différentes parties du formulaire doivent être complétées par le porteur du projet et les partenaires du projet, ainsi que par le pôle de compétitivité.</w:t>
      </w:r>
      <w:r w:rsidR="0049372C">
        <w:t xml:space="preserve"> </w:t>
      </w:r>
      <w:r w:rsidR="00F67DBF" w:rsidRPr="006D0D1D">
        <w:t>En outre, l</w:t>
      </w:r>
      <w:r w:rsidRPr="006D0D1D">
        <w:t xml:space="preserve">es partenaires impliqués dans le projet doivent compléter individuellement l’Annexe </w:t>
      </w:r>
      <w:r w:rsidR="006835EF" w:rsidRPr="006D0D1D">
        <w:t>« </w:t>
      </w:r>
      <w:r w:rsidRPr="006D0D1D">
        <w:t>Engagement des Partenaires</w:t>
      </w:r>
      <w:r w:rsidR="006835EF" w:rsidRPr="006D0D1D">
        <w:t> »</w:t>
      </w:r>
      <w:r w:rsidRPr="006D0D1D">
        <w:t xml:space="preserve"> et la signer électroniquement.</w:t>
      </w:r>
    </w:p>
    <w:p w14:paraId="7FDA6A5D" w14:textId="77777777" w:rsidR="006835EF" w:rsidRPr="006D0D1D" w:rsidRDefault="006835EF" w:rsidP="006835EF">
      <w:pPr>
        <w:pStyle w:val="TEXT"/>
        <w:spacing w:before="0"/>
        <w:contextualSpacing/>
      </w:pPr>
    </w:p>
    <w:p w14:paraId="40B015C3" w14:textId="284541CC" w:rsidR="00695B9E" w:rsidRPr="006D0D1D" w:rsidRDefault="00F67DBF" w:rsidP="006835EF">
      <w:pPr>
        <w:pStyle w:val="TEXT"/>
        <w:spacing w:before="0"/>
        <w:contextualSpacing/>
      </w:pPr>
      <w:r w:rsidRPr="006D0D1D">
        <w:t>Le dépôt officiel du projet sur la plateforme Web de la Région est pris en charge par les</w:t>
      </w:r>
      <w:r w:rsidR="00695B9E" w:rsidRPr="006D0D1D">
        <w:t xml:space="preserve"> cellule</w:t>
      </w:r>
      <w:r w:rsidRPr="006D0D1D">
        <w:t>s</w:t>
      </w:r>
      <w:r w:rsidR="00695B9E" w:rsidRPr="006D0D1D">
        <w:t xml:space="preserve"> opérationnelle</w:t>
      </w:r>
      <w:r w:rsidRPr="006D0D1D">
        <w:t>s</w:t>
      </w:r>
      <w:r w:rsidR="00695B9E" w:rsidRPr="006D0D1D">
        <w:t xml:space="preserve"> des pôles</w:t>
      </w:r>
      <w:r w:rsidRPr="006D0D1D">
        <w:t>.</w:t>
      </w:r>
      <w:r w:rsidR="006835EF" w:rsidRPr="006D0D1D">
        <w:t xml:space="preserve"> </w:t>
      </w:r>
      <w:r w:rsidR="00695B9E" w:rsidRPr="006D0D1D">
        <w:t xml:space="preserve">Le formulaire complet en format PDF constitue l'acte de candidature officiel du projet soumis au </w:t>
      </w:r>
      <w:r w:rsidRPr="006D0D1D">
        <w:t xml:space="preserve">Jury du </w:t>
      </w:r>
      <w:r w:rsidR="00695B9E" w:rsidRPr="006D0D1D">
        <w:t xml:space="preserve">Gouvernement wallon. Il n'est pas modifiable et ses annexes </w:t>
      </w:r>
      <w:r w:rsidRPr="006D0D1D">
        <w:t>« </w:t>
      </w:r>
      <w:r w:rsidR="00695B9E" w:rsidRPr="006D0D1D">
        <w:t>Engagement des partenaires</w:t>
      </w:r>
      <w:r w:rsidRPr="006D0D1D">
        <w:t> »</w:t>
      </w:r>
      <w:r w:rsidR="00695B9E" w:rsidRPr="006D0D1D">
        <w:t xml:space="preserve"> sont obligatoirement signées électroniquement</w:t>
      </w:r>
      <w:r w:rsidR="005B0216">
        <w:t>.</w:t>
      </w:r>
    </w:p>
    <w:p w14:paraId="510AB504" w14:textId="77777777" w:rsidR="006835EF" w:rsidRPr="006D0D1D" w:rsidRDefault="006835EF" w:rsidP="006835EF">
      <w:pPr>
        <w:pStyle w:val="TEXT"/>
        <w:spacing w:before="0"/>
        <w:contextualSpacing/>
      </w:pPr>
    </w:p>
    <w:p w14:paraId="3E3FB3FB" w14:textId="22CF3FD5" w:rsidR="00695B9E" w:rsidRPr="006D0D1D" w:rsidRDefault="00695B9E" w:rsidP="006835EF">
      <w:pPr>
        <w:pStyle w:val="TEXT"/>
        <w:spacing w:before="0"/>
        <w:contextualSpacing/>
      </w:pPr>
      <w:r w:rsidRPr="006D0D1D">
        <w:t xml:space="preserve">Le formulaire en format Word et les annexes en format Excel </w:t>
      </w:r>
      <w:r w:rsidR="00F67DBF" w:rsidRPr="006D0D1D">
        <w:t>seront également déposés sur la plateforme Web de la Région. Ces documents faciliteront le</w:t>
      </w:r>
      <w:r w:rsidRPr="006D0D1D">
        <w:t xml:space="preserve"> traitement des dossiers</w:t>
      </w:r>
      <w:r w:rsidR="00F67DBF" w:rsidRPr="006D0D1D">
        <w:t>, ainsi que l’</w:t>
      </w:r>
      <w:r w:rsidRPr="006D0D1D">
        <w:t>exploitation de</w:t>
      </w:r>
      <w:r w:rsidR="00F67DBF" w:rsidRPr="006D0D1D">
        <w:t xml:space="preserve"> leur contenu</w:t>
      </w:r>
      <w:r w:rsidRPr="006D0D1D">
        <w:t xml:space="preserve"> par </w:t>
      </w:r>
      <w:r w:rsidR="00F67DBF" w:rsidRPr="006D0D1D">
        <w:t xml:space="preserve">les </w:t>
      </w:r>
      <w:r w:rsidRPr="006D0D1D">
        <w:t>différents intervenants dans</w:t>
      </w:r>
      <w:r w:rsidR="00F67DBF" w:rsidRPr="006D0D1D">
        <w:t xml:space="preserve"> le processus d’</w:t>
      </w:r>
      <w:r w:rsidRPr="006D0D1D">
        <w:t>évaluation des projets : administrations fonctionnelles, jury international...</w:t>
      </w:r>
    </w:p>
    <w:p w14:paraId="03D09F01" w14:textId="77777777" w:rsidR="006835EF" w:rsidRPr="006D0D1D" w:rsidRDefault="006835EF" w:rsidP="006835EF">
      <w:pPr>
        <w:pStyle w:val="TEXT"/>
        <w:spacing w:before="0"/>
        <w:contextualSpacing/>
      </w:pPr>
    </w:p>
    <w:p w14:paraId="2CE86B5E" w14:textId="6D6D24E6" w:rsidR="00695B9E" w:rsidRPr="006D0D1D" w:rsidRDefault="00695B9E" w:rsidP="006835EF">
      <w:pPr>
        <w:pStyle w:val="TEXT"/>
        <w:spacing w:before="0"/>
        <w:contextualSpacing/>
      </w:pPr>
      <w:r w:rsidRPr="006D0D1D">
        <w:t xml:space="preserve">Les annexes </w:t>
      </w:r>
      <w:r w:rsidR="00F67DBF" w:rsidRPr="006D0D1D">
        <w:t>« </w:t>
      </w:r>
      <w:r w:rsidRPr="006D0D1D">
        <w:t>Engagement des partenaires</w:t>
      </w:r>
      <w:r w:rsidR="00F67DBF" w:rsidRPr="006D0D1D">
        <w:t> »</w:t>
      </w:r>
      <w:r w:rsidRPr="006D0D1D">
        <w:t xml:space="preserve"> ne sont pas requises pour l’assemblage du dossier à envoyer à l’administration. Chaque partenaire complète une annexe pour chaque projet auquel il participe et la signe électroniquement. L’administration en reçoit copie automatiquement et la traitera séparément.</w:t>
      </w:r>
    </w:p>
    <w:p w14:paraId="0F2D88EA" w14:textId="77777777" w:rsidR="007B60A5" w:rsidRPr="006D0D1D" w:rsidRDefault="007B60A5" w:rsidP="006835EF">
      <w:pPr>
        <w:pStyle w:val="TEXT"/>
        <w:spacing w:before="0"/>
        <w:contextualSpacing/>
      </w:pPr>
    </w:p>
    <w:p w14:paraId="4AE480D0" w14:textId="2DB5683E" w:rsidR="00695B9E" w:rsidRPr="006D0D1D" w:rsidRDefault="00695B9E" w:rsidP="006835EF">
      <w:pPr>
        <w:pStyle w:val="TEXT"/>
        <w:spacing w:before="0"/>
        <w:contextualSpacing/>
      </w:pPr>
      <w:r w:rsidRPr="006D0D1D">
        <w:t>Il vous est demandé de vérifier que les contenus des 2 versions</w:t>
      </w:r>
      <w:r w:rsidR="00F67DBF" w:rsidRPr="006D0D1D">
        <w:t xml:space="preserve"> du projet, </w:t>
      </w:r>
      <w:r w:rsidRPr="006D0D1D">
        <w:t>Word et PDF</w:t>
      </w:r>
      <w:r w:rsidR="00F67DBF" w:rsidRPr="006D0D1D">
        <w:t>,</w:t>
      </w:r>
      <w:r w:rsidRPr="006D0D1D">
        <w:t xml:space="preserve"> sont bien identiques.</w:t>
      </w:r>
    </w:p>
    <w:p w14:paraId="697E67D6" w14:textId="49893C2C" w:rsidR="00502262" w:rsidRPr="006D0D1D" w:rsidRDefault="00FF1DE8" w:rsidP="006835EF">
      <w:pPr>
        <w:pStyle w:val="Titre1"/>
        <w:spacing w:after="0"/>
        <w:rPr>
          <w:rFonts w:cs="Arial"/>
          <w:sz w:val="20"/>
          <w:szCs w:val="20"/>
        </w:rPr>
      </w:pPr>
      <w:bookmarkStart w:id="3" w:name="_Toc22495059"/>
      <w:r w:rsidRPr="006D0D1D">
        <w:rPr>
          <w:rFonts w:cs="Arial"/>
          <w:sz w:val="20"/>
          <w:szCs w:val="20"/>
        </w:rPr>
        <w:lastRenderedPageBreak/>
        <w:t>Description générale</w:t>
      </w:r>
      <w:bookmarkEnd w:id="3"/>
    </w:p>
    <w:p w14:paraId="4F34D21F" w14:textId="77777777" w:rsidR="00726ABB" w:rsidRPr="006D0D1D" w:rsidRDefault="00726ABB" w:rsidP="006835EF">
      <w:pPr>
        <w:pStyle w:val="TEXT"/>
        <w:spacing w:before="0"/>
        <w:contextualSpacing/>
      </w:pPr>
    </w:p>
    <w:p w14:paraId="722C0272" w14:textId="386DCF05" w:rsidR="00ED5A47" w:rsidRPr="006D0D1D" w:rsidRDefault="00ED5A47" w:rsidP="006835EF">
      <w:pPr>
        <w:pStyle w:val="TEXT"/>
        <w:spacing w:before="0"/>
        <w:contextualSpacing/>
      </w:pPr>
      <w:r w:rsidRPr="006D0D1D">
        <w:t>Cette première partie du dossier permet de disposer de toute l'information nécessaire pour une présentation synthétique du projet. L'ensemble d</w:t>
      </w:r>
      <w:r w:rsidR="00F67DBF" w:rsidRPr="006D0D1D">
        <w:t>e la partie</w:t>
      </w:r>
      <w:r w:rsidRPr="006D0D1D">
        <w:t xml:space="preserve"> 1 constitue un résumé des éléments essentiels qui sont détaillés dans la suite du dossier de candidature.</w:t>
      </w:r>
    </w:p>
    <w:p w14:paraId="67ABD1E6" w14:textId="77777777" w:rsidR="00726ABB" w:rsidRPr="006D0D1D" w:rsidRDefault="00726ABB" w:rsidP="006835EF">
      <w:pPr>
        <w:pStyle w:val="TEXT"/>
        <w:spacing w:before="0"/>
        <w:contextualSpacing/>
      </w:pPr>
    </w:p>
    <w:p w14:paraId="2C3BBC0E" w14:textId="45A051A6" w:rsidR="00090293" w:rsidRPr="006D0D1D" w:rsidRDefault="00ED5A47" w:rsidP="006835EF">
      <w:pPr>
        <w:pStyle w:val="TEXT"/>
        <w:spacing w:before="0"/>
        <w:contextualSpacing/>
      </w:pPr>
      <w:r w:rsidRPr="006D0D1D">
        <w:t xml:space="preserve">À travers les différentes </w:t>
      </w:r>
      <w:r w:rsidR="00E66566" w:rsidRPr="006D0D1D">
        <w:t>s</w:t>
      </w:r>
      <w:r w:rsidR="00F67DBF" w:rsidRPr="006D0D1D">
        <w:t>ections</w:t>
      </w:r>
      <w:r w:rsidRPr="006D0D1D">
        <w:t xml:space="preserve"> de cette partie du formulaire, les membres du </w:t>
      </w:r>
      <w:r w:rsidR="00F67DBF" w:rsidRPr="006D0D1D">
        <w:t>J</w:t>
      </w:r>
      <w:r w:rsidRPr="006D0D1D">
        <w:t xml:space="preserve">ury souhaitent retrouver l'ensemble des informations stratégiques qui sont détaillées en partie 2 du formulaire. Avant de compléter le descriptif synthétique du projet </w:t>
      </w:r>
      <w:r w:rsidR="00F67DBF" w:rsidRPr="006D0D1D">
        <w:t>(</w:t>
      </w:r>
      <w:r w:rsidRPr="006D0D1D">
        <w:t xml:space="preserve">section 1.7), il est recommandé de </w:t>
      </w:r>
      <w:r w:rsidR="00F67DBF" w:rsidRPr="006D0D1D">
        <w:t>remplir</w:t>
      </w:r>
      <w:r w:rsidRPr="006D0D1D">
        <w:t xml:space="preserve"> les autres parties du formulaire et d’en tirer ensuite les éléments les plus pertinents pour compléter cette partie.</w:t>
      </w:r>
    </w:p>
    <w:p w14:paraId="32693921" w14:textId="77777777" w:rsidR="00726ABB" w:rsidRPr="006D0D1D" w:rsidRDefault="00726ABB" w:rsidP="006835EF">
      <w:pPr>
        <w:pStyle w:val="TEXT"/>
        <w:spacing w:before="0"/>
        <w:contextualSpacing/>
      </w:pPr>
    </w:p>
    <w:p w14:paraId="3B37F594" w14:textId="77777777" w:rsidR="00502262" w:rsidRPr="006D0D1D" w:rsidRDefault="00502262" w:rsidP="006835EF">
      <w:pPr>
        <w:pStyle w:val="Titre2"/>
        <w:spacing w:before="0" w:after="0"/>
        <w:rPr>
          <w:rFonts w:cs="Arial"/>
        </w:rPr>
      </w:pPr>
      <w:bookmarkStart w:id="4" w:name="_Toc22495060"/>
      <w:r w:rsidRPr="006D0D1D">
        <w:rPr>
          <w:rFonts w:cs="Arial"/>
        </w:rPr>
        <w:t>Nom du projet</w:t>
      </w:r>
      <w:bookmarkEnd w:id="4"/>
    </w:p>
    <w:p w14:paraId="5BE8DFAF" w14:textId="77777777" w:rsidR="00726ABB" w:rsidRPr="006D0D1D" w:rsidRDefault="00726ABB" w:rsidP="006835EF">
      <w:pPr>
        <w:pStyle w:val="TEXT"/>
        <w:spacing w:before="0"/>
        <w:contextualSpacing/>
      </w:pPr>
    </w:p>
    <w:p w14:paraId="4DEAFB52" w14:textId="09C16914" w:rsidR="000316E5" w:rsidRPr="006D0D1D" w:rsidRDefault="00ED5A47" w:rsidP="006835EF">
      <w:pPr>
        <w:pStyle w:val="TEXT"/>
        <w:spacing w:before="0"/>
        <w:contextualSpacing/>
      </w:pPr>
      <w:r w:rsidRPr="006D0D1D">
        <w:t>Le titre du projet doit être synthétique et compréhensible.</w:t>
      </w:r>
      <w:r w:rsidR="00DA617F" w:rsidRPr="006D0D1D">
        <w:t xml:space="preserve"> L’acronyme doit pouvoir être facilement mémorisable par les différents acteurs chargés de l’évaluation.</w:t>
      </w:r>
    </w:p>
    <w:p w14:paraId="6ADD1310" w14:textId="70E3EE5D" w:rsidR="00ED5A47" w:rsidRPr="006D0D1D" w:rsidRDefault="00ED5A47" w:rsidP="006835EF">
      <w:pPr>
        <w:pStyle w:val="TEXT"/>
        <w:spacing w:before="0"/>
        <w:contextualSpacing/>
      </w:pPr>
      <w:r w:rsidRPr="006D0D1D">
        <w:t>L’acronyme du projet doit être précédé de deux lettres identifiant le pôle porteur :</w:t>
      </w:r>
    </w:p>
    <w:p w14:paraId="3E31345D" w14:textId="3AA101B9" w:rsidR="00ED5A47" w:rsidRPr="006D0D1D" w:rsidRDefault="00ED5A47" w:rsidP="006835EF">
      <w:pPr>
        <w:pStyle w:val="BULLETTEXT"/>
      </w:pPr>
      <w:proofErr w:type="spellStart"/>
      <w:r w:rsidRPr="006D0D1D">
        <w:t>Biowin</w:t>
      </w:r>
      <w:proofErr w:type="spellEnd"/>
      <w:r w:rsidRPr="006D0D1D">
        <w:t> : BW</w:t>
      </w:r>
    </w:p>
    <w:p w14:paraId="00B2AED4" w14:textId="519E4884" w:rsidR="00ED5A47" w:rsidRPr="006D0D1D" w:rsidRDefault="00ED5A47" w:rsidP="006835EF">
      <w:pPr>
        <w:pStyle w:val="BULLETTEXT"/>
      </w:pPr>
      <w:proofErr w:type="spellStart"/>
      <w:r w:rsidRPr="006D0D1D">
        <w:t>Greenwin</w:t>
      </w:r>
      <w:proofErr w:type="spellEnd"/>
      <w:r w:rsidRPr="006D0D1D">
        <w:t> : GW</w:t>
      </w:r>
    </w:p>
    <w:p w14:paraId="61E9A2BA" w14:textId="1F1A0624" w:rsidR="00ED5A47" w:rsidRPr="006D0D1D" w:rsidRDefault="00ED5A47" w:rsidP="006835EF">
      <w:pPr>
        <w:pStyle w:val="BULLETTEXT"/>
      </w:pPr>
      <w:proofErr w:type="spellStart"/>
      <w:r w:rsidRPr="006D0D1D">
        <w:t>Logistics</w:t>
      </w:r>
      <w:proofErr w:type="spellEnd"/>
      <w:r w:rsidRPr="006D0D1D">
        <w:t xml:space="preserve"> in </w:t>
      </w:r>
      <w:proofErr w:type="spellStart"/>
      <w:r w:rsidRPr="006D0D1D">
        <w:t>Wallonia</w:t>
      </w:r>
      <w:proofErr w:type="spellEnd"/>
      <w:r w:rsidRPr="006D0D1D">
        <w:t> : LW</w:t>
      </w:r>
    </w:p>
    <w:p w14:paraId="5B149DC0" w14:textId="33F6E697" w:rsidR="00ED5A47" w:rsidRPr="006D0D1D" w:rsidRDefault="00ED5A47" w:rsidP="006835EF">
      <w:pPr>
        <w:pStyle w:val="BULLETTEXT"/>
      </w:pPr>
      <w:proofErr w:type="spellStart"/>
      <w:r w:rsidRPr="006D0D1D">
        <w:t>Mecatech</w:t>
      </w:r>
      <w:proofErr w:type="spellEnd"/>
      <w:r w:rsidRPr="006D0D1D">
        <w:t> : MT</w:t>
      </w:r>
    </w:p>
    <w:p w14:paraId="40F4AE6F" w14:textId="1783DF94" w:rsidR="00ED5A47" w:rsidRPr="006D0D1D" w:rsidRDefault="00ED5A47" w:rsidP="006835EF">
      <w:pPr>
        <w:pStyle w:val="BULLETTEXT"/>
      </w:pPr>
      <w:proofErr w:type="spellStart"/>
      <w:r w:rsidRPr="006D0D1D">
        <w:t>Skywin</w:t>
      </w:r>
      <w:proofErr w:type="spellEnd"/>
      <w:r w:rsidRPr="006D0D1D">
        <w:t> : SW</w:t>
      </w:r>
    </w:p>
    <w:p w14:paraId="05D4B072" w14:textId="03F9FA31" w:rsidR="00ED5A47" w:rsidRPr="006D0D1D" w:rsidRDefault="00ED5A47" w:rsidP="006835EF">
      <w:pPr>
        <w:pStyle w:val="BULLETTEXT"/>
      </w:pPr>
      <w:r w:rsidRPr="006D0D1D">
        <w:t>Wagrali</w:t>
      </w:r>
      <w:r w:rsidR="005B0216">
        <w:t>m</w:t>
      </w:r>
      <w:r w:rsidRPr="006D0D1D">
        <w:t> : WA</w:t>
      </w:r>
    </w:p>
    <w:p w14:paraId="06146731" w14:textId="0FDA17FD" w:rsidR="00ED5A47" w:rsidRPr="006D0D1D" w:rsidRDefault="00ED5A47" w:rsidP="006835EF">
      <w:pPr>
        <w:pStyle w:val="TEXTITALIC"/>
        <w:spacing w:before="0"/>
      </w:pPr>
      <w:r w:rsidRPr="006D0D1D">
        <w:t xml:space="preserve">Exemple, pour le projet ‘Utopia’ déposé par le pôle </w:t>
      </w:r>
      <w:proofErr w:type="spellStart"/>
      <w:r w:rsidRPr="006D0D1D">
        <w:t>Greenwin</w:t>
      </w:r>
      <w:proofErr w:type="spellEnd"/>
      <w:r w:rsidRPr="006D0D1D">
        <w:t xml:space="preserve">, cela donnera : </w:t>
      </w:r>
      <w:proofErr w:type="spellStart"/>
      <w:r w:rsidRPr="006D0D1D">
        <w:t>GW_Utopia</w:t>
      </w:r>
      <w:proofErr w:type="spellEnd"/>
    </w:p>
    <w:p w14:paraId="3CD70F77" w14:textId="77777777" w:rsidR="00726ABB" w:rsidRPr="006D0D1D" w:rsidRDefault="00726ABB" w:rsidP="006835EF">
      <w:pPr>
        <w:pStyle w:val="TEXTITALIC"/>
        <w:spacing w:before="0"/>
      </w:pPr>
    </w:p>
    <w:p w14:paraId="1BBFA23E" w14:textId="6E575E9E" w:rsidR="00502262" w:rsidRPr="006D0D1D" w:rsidRDefault="00502262" w:rsidP="006835EF">
      <w:pPr>
        <w:pStyle w:val="Titre2"/>
        <w:spacing w:before="0" w:after="0"/>
        <w:rPr>
          <w:rFonts w:cs="Arial"/>
        </w:rPr>
      </w:pPr>
      <w:bookmarkStart w:id="5" w:name="_Toc22495061"/>
      <w:r w:rsidRPr="006D0D1D">
        <w:rPr>
          <w:rFonts w:cs="Arial"/>
        </w:rPr>
        <w:t>Identification du</w:t>
      </w:r>
      <w:r w:rsidR="003C432B" w:rsidRPr="006D0D1D">
        <w:rPr>
          <w:rFonts w:cs="Arial"/>
        </w:rPr>
        <w:t>/des</w:t>
      </w:r>
      <w:r w:rsidRPr="006D0D1D">
        <w:rPr>
          <w:rFonts w:cs="Arial"/>
        </w:rPr>
        <w:t xml:space="preserve"> </w:t>
      </w:r>
      <w:r w:rsidR="004F44A7" w:rsidRPr="006D0D1D">
        <w:rPr>
          <w:rFonts w:cs="Arial"/>
        </w:rPr>
        <w:t>pôle</w:t>
      </w:r>
      <w:r w:rsidR="00FF1DE8" w:rsidRPr="006D0D1D">
        <w:rPr>
          <w:rFonts w:cs="Arial"/>
        </w:rPr>
        <w:t>(s)</w:t>
      </w:r>
      <w:bookmarkEnd w:id="5"/>
    </w:p>
    <w:p w14:paraId="49280A2C" w14:textId="77777777" w:rsidR="00726ABB" w:rsidRPr="006D0D1D" w:rsidRDefault="00726ABB" w:rsidP="006835EF">
      <w:pPr>
        <w:pStyle w:val="TEXT"/>
        <w:spacing w:before="0"/>
        <w:contextualSpacing/>
      </w:pPr>
    </w:p>
    <w:p w14:paraId="1DA3321C" w14:textId="4DD6EBFC" w:rsidR="00ED5A47" w:rsidRPr="006D0D1D" w:rsidRDefault="00ED5A47" w:rsidP="006835EF">
      <w:pPr>
        <w:pStyle w:val="TEXT"/>
        <w:spacing w:before="0"/>
        <w:contextualSpacing/>
      </w:pPr>
      <w:r w:rsidRPr="006D0D1D">
        <w:t xml:space="preserve">S’il s’agit d’un projet relevant d’un seul pôle, indiquer </w:t>
      </w:r>
      <w:r w:rsidR="003C432B" w:rsidRPr="006D0D1D">
        <w:t>« </w:t>
      </w:r>
      <w:r w:rsidRPr="006D0D1D">
        <w:t>1</w:t>
      </w:r>
      <w:r w:rsidR="003C432B" w:rsidRPr="006D0D1D">
        <w:t> »</w:t>
      </w:r>
      <w:r w:rsidRPr="006D0D1D">
        <w:t xml:space="preserve"> en face de ce pôle.</w:t>
      </w:r>
    </w:p>
    <w:p w14:paraId="18C60F93" w14:textId="201B1BD8" w:rsidR="00ED5A47" w:rsidRPr="006D0D1D" w:rsidRDefault="00ED5A47" w:rsidP="006835EF">
      <w:pPr>
        <w:pStyle w:val="TEXT"/>
        <w:spacing w:before="0"/>
        <w:contextualSpacing/>
      </w:pPr>
      <w:r w:rsidRPr="006D0D1D">
        <w:t xml:space="preserve">S’il s’agit d’un projet relevant de plusieurs pôles, indiquer </w:t>
      </w:r>
      <w:r w:rsidR="003C432B" w:rsidRPr="006D0D1D">
        <w:t>« </w:t>
      </w:r>
      <w:r w:rsidRPr="006D0D1D">
        <w:t>1</w:t>
      </w:r>
      <w:r w:rsidR="003C432B" w:rsidRPr="006D0D1D">
        <w:t> »</w:t>
      </w:r>
      <w:r w:rsidRPr="006D0D1D">
        <w:t xml:space="preserve"> en face du pôle déposant et </w:t>
      </w:r>
      <w:r w:rsidR="003C432B" w:rsidRPr="006D0D1D">
        <w:t>« </w:t>
      </w:r>
      <w:r w:rsidRPr="006D0D1D">
        <w:t>2</w:t>
      </w:r>
      <w:r w:rsidR="003C432B" w:rsidRPr="006D0D1D">
        <w:t> »</w:t>
      </w:r>
      <w:r w:rsidRPr="006D0D1D">
        <w:t xml:space="preserve"> (</w:t>
      </w:r>
      <w:r w:rsidR="003C432B" w:rsidRPr="006D0D1D">
        <w:t>« </w:t>
      </w:r>
      <w:r w:rsidRPr="006D0D1D">
        <w:t>3</w:t>
      </w:r>
      <w:proofErr w:type="gramStart"/>
      <w:r w:rsidR="003C432B" w:rsidRPr="006D0D1D">
        <w:t> »</w:t>
      </w:r>
      <w:r w:rsidRPr="006D0D1D">
        <w:t>…</w:t>
      </w:r>
      <w:proofErr w:type="gramEnd"/>
      <w:r w:rsidRPr="006D0D1D">
        <w:t>) en face du (ou des) pôle(s) collaborant(s).</w:t>
      </w:r>
    </w:p>
    <w:p w14:paraId="4B07E97C" w14:textId="77777777" w:rsidR="00726ABB" w:rsidRPr="006D0D1D" w:rsidRDefault="00726ABB" w:rsidP="006835EF">
      <w:pPr>
        <w:pStyle w:val="TEXT"/>
        <w:spacing w:before="0"/>
        <w:contextualSpacing/>
      </w:pPr>
    </w:p>
    <w:p w14:paraId="772A7E06" w14:textId="77777777" w:rsidR="004C43E4" w:rsidRPr="006D0D1D" w:rsidRDefault="004C43E4" w:rsidP="006835EF">
      <w:pPr>
        <w:pStyle w:val="Titre2"/>
        <w:spacing w:before="0" w:after="0"/>
        <w:rPr>
          <w:rFonts w:cs="Arial"/>
        </w:rPr>
      </w:pPr>
      <w:bookmarkStart w:id="6" w:name="_Toc473031364"/>
      <w:bookmarkStart w:id="7" w:name="_Toc22495062"/>
      <w:r w:rsidRPr="006D0D1D">
        <w:rPr>
          <w:rFonts w:cs="Arial"/>
        </w:rPr>
        <w:t>Soutiens sollicités</w:t>
      </w:r>
      <w:bookmarkEnd w:id="6"/>
      <w:bookmarkEnd w:id="7"/>
    </w:p>
    <w:p w14:paraId="48243A55" w14:textId="77777777" w:rsidR="00726ABB" w:rsidRPr="006D0D1D" w:rsidRDefault="00726ABB" w:rsidP="006835EF">
      <w:pPr>
        <w:pStyle w:val="TEXT"/>
        <w:spacing w:before="0"/>
        <w:contextualSpacing/>
      </w:pPr>
    </w:p>
    <w:p w14:paraId="564C0CA4" w14:textId="30DEB861" w:rsidR="004C43E4" w:rsidRPr="006D0D1D" w:rsidRDefault="00ED5A47" w:rsidP="006835EF">
      <w:pPr>
        <w:pStyle w:val="TEXT"/>
        <w:spacing w:before="0"/>
        <w:contextualSpacing/>
      </w:pPr>
      <w:r w:rsidRPr="006D0D1D">
        <w:t>Pas de remarque particulière</w:t>
      </w:r>
    </w:p>
    <w:p w14:paraId="6B54317C" w14:textId="77777777" w:rsidR="00726ABB" w:rsidRPr="006D0D1D" w:rsidRDefault="00726ABB" w:rsidP="006835EF">
      <w:pPr>
        <w:pStyle w:val="TEXT"/>
        <w:spacing w:before="0"/>
        <w:contextualSpacing/>
      </w:pPr>
    </w:p>
    <w:p w14:paraId="64CA6D9F" w14:textId="77777777" w:rsidR="006F098E" w:rsidRPr="006D0D1D" w:rsidRDefault="00D04542" w:rsidP="006835EF">
      <w:pPr>
        <w:pStyle w:val="Titre2"/>
        <w:spacing w:before="0" w:after="0"/>
        <w:rPr>
          <w:rFonts w:cs="Arial"/>
        </w:rPr>
      </w:pPr>
      <w:bookmarkStart w:id="8" w:name="_Toc22495063"/>
      <w:r w:rsidRPr="006D0D1D">
        <w:rPr>
          <w:rFonts w:cs="Arial"/>
        </w:rPr>
        <w:t xml:space="preserve">Statut du projet au sein du </w:t>
      </w:r>
      <w:r w:rsidR="00B04316" w:rsidRPr="006D0D1D">
        <w:rPr>
          <w:rFonts w:cs="Arial"/>
        </w:rPr>
        <w:t>pôle</w:t>
      </w:r>
      <w:bookmarkEnd w:id="8"/>
    </w:p>
    <w:p w14:paraId="7C7EBA93" w14:textId="77777777" w:rsidR="00726ABB" w:rsidRPr="006D0D1D" w:rsidRDefault="00726ABB" w:rsidP="006835EF">
      <w:pPr>
        <w:pStyle w:val="TEXT"/>
        <w:spacing w:before="0"/>
        <w:contextualSpacing/>
      </w:pPr>
    </w:p>
    <w:p w14:paraId="46114E08" w14:textId="24C882E7" w:rsidR="00ED5A47" w:rsidRPr="006D0D1D" w:rsidRDefault="00ED5A47" w:rsidP="006835EF">
      <w:pPr>
        <w:pStyle w:val="TEXT"/>
        <w:spacing w:before="0"/>
        <w:contextualSpacing/>
      </w:pPr>
      <w:r w:rsidRPr="006D0D1D">
        <w:t xml:space="preserve">Si le projet a déjà été soumis à une demande de financement public, précisez sous quel nom et </w:t>
      </w:r>
      <w:r w:rsidR="003C432B" w:rsidRPr="006D0D1D">
        <w:t xml:space="preserve">dans le cadre de </w:t>
      </w:r>
      <w:r w:rsidRPr="006D0D1D">
        <w:t>quel programme (wallon, fédéral, européen). Dans le cas où il s’agit d’un appel à projets des pôles de compétitivité, indiquez le numéro de l’appel</w:t>
      </w:r>
      <w:r w:rsidR="003C432B" w:rsidRPr="006D0D1D">
        <w:t xml:space="preserve"> de la première soumission ;</w:t>
      </w:r>
      <w:r w:rsidRPr="006D0D1D">
        <w:t xml:space="preserve"> ceci permet d'avoir une traçabilité des projets et d'évaluer </w:t>
      </w:r>
      <w:r w:rsidR="003C432B" w:rsidRPr="006D0D1D">
        <w:t>leur</w:t>
      </w:r>
      <w:r w:rsidRPr="006D0D1D">
        <w:t xml:space="preserve"> évolution entre une première présentation et une nouvelle version.</w:t>
      </w:r>
    </w:p>
    <w:p w14:paraId="3B52A82B" w14:textId="77777777" w:rsidR="00726ABB" w:rsidRPr="006D0D1D" w:rsidRDefault="00726ABB" w:rsidP="006835EF">
      <w:pPr>
        <w:pStyle w:val="TEXT"/>
        <w:spacing w:before="0"/>
        <w:contextualSpacing/>
      </w:pPr>
    </w:p>
    <w:p w14:paraId="1E6E36D5" w14:textId="15FF991A" w:rsidR="009215D2" w:rsidRPr="006D0D1D" w:rsidRDefault="009215D2" w:rsidP="006835EF">
      <w:pPr>
        <w:pStyle w:val="Titre2"/>
        <w:spacing w:before="0" w:after="0"/>
        <w:rPr>
          <w:rFonts w:cs="Arial"/>
        </w:rPr>
      </w:pPr>
      <w:bookmarkStart w:id="9" w:name="_Toc22495064"/>
      <w:r w:rsidRPr="006D0D1D">
        <w:rPr>
          <w:rFonts w:cs="Arial"/>
        </w:rPr>
        <w:t>Coordonnées du coordinateur de projet</w:t>
      </w:r>
      <w:bookmarkEnd w:id="9"/>
    </w:p>
    <w:p w14:paraId="4D33ACB8" w14:textId="77777777" w:rsidR="00726ABB" w:rsidRPr="006D0D1D" w:rsidRDefault="00726ABB" w:rsidP="006835EF">
      <w:pPr>
        <w:pStyle w:val="TEXT"/>
        <w:spacing w:before="0"/>
        <w:contextualSpacing/>
      </w:pPr>
    </w:p>
    <w:p w14:paraId="49BF17B8" w14:textId="0E682A83" w:rsidR="00ED5A47" w:rsidRPr="006D0D1D" w:rsidRDefault="00ED5A47" w:rsidP="006835EF">
      <w:pPr>
        <w:pStyle w:val="TEXT"/>
        <w:spacing w:before="0"/>
        <w:contextualSpacing/>
      </w:pPr>
      <w:r w:rsidRPr="006D0D1D">
        <w:t xml:space="preserve">Tout projet de Recherche introduit dans le cadre des projets de pôles doit être obligatoirement coordonné par une entreprise. </w:t>
      </w:r>
      <w:r w:rsidRPr="006D0D1D">
        <w:rPr>
          <w:b/>
        </w:rPr>
        <w:t>L'entreprise coordinatrice doit avoir un siège d'exploitation en Wallonie</w:t>
      </w:r>
      <w:r w:rsidRPr="006D0D1D">
        <w:t>.</w:t>
      </w:r>
    </w:p>
    <w:p w14:paraId="13A55FE5" w14:textId="5275F379" w:rsidR="00ED5A47" w:rsidRPr="006D0D1D" w:rsidRDefault="00ED5A47" w:rsidP="006835EF">
      <w:pPr>
        <w:pStyle w:val="TEXT"/>
        <w:spacing w:before="0"/>
        <w:contextualSpacing/>
      </w:pPr>
      <w:r w:rsidRPr="006D0D1D">
        <w:t>Elle assure la gestion du projet et la coordination entre les partenaires ; elle rapporte également les résultats au pôle et à l’administration.</w:t>
      </w:r>
    </w:p>
    <w:p w14:paraId="120A40A0" w14:textId="77777777" w:rsidR="00726ABB" w:rsidRPr="006D0D1D" w:rsidRDefault="00726ABB" w:rsidP="006835EF">
      <w:pPr>
        <w:pStyle w:val="TEXT"/>
        <w:spacing w:before="0"/>
        <w:contextualSpacing/>
      </w:pPr>
    </w:p>
    <w:p w14:paraId="717823FE" w14:textId="730ED3B4" w:rsidR="00ED5A47" w:rsidRPr="006D0D1D" w:rsidRDefault="00ED5A47" w:rsidP="006835EF">
      <w:pPr>
        <w:pStyle w:val="TEXT"/>
        <w:spacing w:before="0"/>
        <w:contextualSpacing/>
      </w:pPr>
      <w:r w:rsidRPr="006D0D1D">
        <w:t>Le choix de l'entreprise coordinatrice d’un volet sera basé sur son expérience en rapport avec l’objet du projet et sur sa capacité à assumer ce rôle par rapport à la portée du projet.</w:t>
      </w:r>
    </w:p>
    <w:p w14:paraId="1ADC858C" w14:textId="77777777" w:rsidR="00726ABB" w:rsidRPr="006D0D1D" w:rsidRDefault="00726ABB" w:rsidP="006835EF">
      <w:pPr>
        <w:pStyle w:val="TEXT"/>
        <w:spacing w:before="0"/>
        <w:contextualSpacing/>
      </w:pPr>
    </w:p>
    <w:p w14:paraId="1A41AE01" w14:textId="20D7A9F3" w:rsidR="003C432B" w:rsidRPr="006D0D1D" w:rsidRDefault="00ED5A47" w:rsidP="006835EF">
      <w:pPr>
        <w:pStyle w:val="TEXT"/>
        <w:spacing w:before="0"/>
        <w:contextualSpacing/>
      </w:pPr>
      <w:r w:rsidRPr="006D0D1D">
        <w:t xml:space="preserve">Le </w:t>
      </w:r>
      <w:r w:rsidRPr="006D0D1D">
        <w:rPr>
          <w:b/>
        </w:rPr>
        <w:t xml:space="preserve">coordinateur </w:t>
      </w:r>
      <w:r w:rsidRPr="006D0D1D">
        <w:t xml:space="preserve">du projet doit justifier d’une expérience suffisante pour ce rôle et doit être un </w:t>
      </w:r>
      <w:r w:rsidRPr="006D0D1D">
        <w:rPr>
          <w:b/>
        </w:rPr>
        <w:t xml:space="preserve">salarié </w:t>
      </w:r>
      <w:r w:rsidRPr="006D0D1D">
        <w:t xml:space="preserve">(= sur le </w:t>
      </w:r>
      <w:proofErr w:type="spellStart"/>
      <w:r w:rsidRPr="006D0D1D">
        <w:t>payroll</w:t>
      </w:r>
      <w:proofErr w:type="spellEnd"/>
      <w:r w:rsidRPr="006D0D1D">
        <w:t>) de l’entreprise coordinatrice.</w:t>
      </w:r>
      <w:r w:rsidR="003C432B" w:rsidRPr="006D0D1D">
        <w:t xml:space="preserve"> Le rôle de coordinateur ne peut donc pas être rempli par une personne sous statut d’indépendant ou d’entreprise (p. ex. consultant).</w:t>
      </w:r>
    </w:p>
    <w:p w14:paraId="0C9F8082" w14:textId="77777777" w:rsidR="00E66566" w:rsidRPr="006D0D1D" w:rsidRDefault="00E66566" w:rsidP="006835EF">
      <w:pPr>
        <w:pStyle w:val="TEXT"/>
        <w:spacing w:before="0"/>
        <w:contextualSpacing/>
      </w:pPr>
    </w:p>
    <w:p w14:paraId="17C1496F" w14:textId="6D2AD926" w:rsidR="00726ABB" w:rsidRPr="006D0D1D" w:rsidRDefault="00DA617F" w:rsidP="00726ABB">
      <w:pPr>
        <w:pStyle w:val="REMARQUE"/>
        <w:spacing w:before="0"/>
        <w:jc w:val="both"/>
      </w:pPr>
      <w:r w:rsidRPr="006D0D1D">
        <w:t>Le coordinateur a un rôle fondamental dans l’élaboration du projet. En effet, en tant que responsable du projet, il doit faire le lien entre tous les partenaires et délivrer un formulaire complet. En conséquence il doit avoir de bonnes qualités rédactionnelles et de négociation, disposer de temps et de ressources, être un bon manager et montrer un enthousiasme</w:t>
      </w:r>
      <w:r w:rsidR="009225F0" w:rsidRPr="006D0D1D">
        <w:t xml:space="preserve"> certain vis-à-vis du </w:t>
      </w:r>
      <w:r w:rsidR="009225F0" w:rsidRPr="006D0D1D">
        <w:lastRenderedPageBreak/>
        <w:t>projet</w:t>
      </w:r>
      <w:r w:rsidRPr="006D0D1D">
        <w:t>. Une expérience préalable en matière de projets de pôles de compétitivité peut s’avérer bénéfique.</w:t>
      </w:r>
    </w:p>
    <w:p w14:paraId="75E9973C" w14:textId="77777777" w:rsidR="00726ABB" w:rsidRPr="006D0D1D" w:rsidRDefault="00726ABB" w:rsidP="00726ABB">
      <w:pPr>
        <w:pStyle w:val="Titre2"/>
        <w:numPr>
          <w:ilvl w:val="0"/>
          <w:numId w:val="0"/>
        </w:numPr>
        <w:shd w:val="clear" w:color="auto" w:fill="auto"/>
        <w:spacing w:before="0" w:after="0"/>
        <w:ind w:left="578"/>
        <w:rPr>
          <w:rFonts w:cs="Arial"/>
        </w:rPr>
      </w:pPr>
      <w:bookmarkStart w:id="10" w:name="_Toc22495065"/>
    </w:p>
    <w:p w14:paraId="2EB11A05" w14:textId="1FD97EFE" w:rsidR="006973D4" w:rsidRPr="006D0D1D" w:rsidRDefault="00193C9C" w:rsidP="006835EF">
      <w:pPr>
        <w:pStyle w:val="Titre2"/>
        <w:spacing w:before="0" w:after="0"/>
        <w:rPr>
          <w:rFonts w:cs="Arial"/>
        </w:rPr>
      </w:pPr>
      <w:r w:rsidRPr="006D0D1D">
        <w:rPr>
          <w:rFonts w:cs="Arial"/>
        </w:rPr>
        <w:t>Partenaires du projet</w:t>
      </w:r>
      <w:bookmarkEnd w:id="10"/>
    </w:p>
    <w:p w14:paraId="25A765DA" w14:textId="77777777" w:rsidR="00726ABB" w:rsidRPr="006D0D1D" w:rsidRDefault="00726ABB" w:rsidP="006835EF">
      <w:pPr>
        <w:pStyle w:val="TEXT"/>
        <w:spacing w:before="0"/>
        <w:contextualSpacing/>
      </w:pPr>
    </w:p>
    <w:p w14:paraId="36842051" w14:textId="21FB2A0C" w:rsidR="00992328" w:rsidRPr="006D0D1D" w:rsidRDefault="00992328" w:rsidP="006835EF">
      <w:pPr>
        <w:pStyle w:val="TEXT"/>
        <w:spacing w:before="0"/>
        <w:contextualSpacing/>
      </w:pPr>
      <w:r w:rsidRPr="006D0D1D">
        <w:t>Le développement d'un projet de pôle implique la collaboration active de partenaires</w:t>
      </w:r>
      <w:r w:rsidR="003C432B" w:rsidRPr="006D0D1D">
        <w:t>. L</w:t>
      </w:r>
      <w:r w:rsidRPr="006D0D1D">
        <w:t>a qualité et la pertinence du partenariat au regard des objectifs visés par le projet doivent être démontrés. Cette section vise à présenter tous les partenaires du projet en vue de confirmer la présence des partenaires-clés.</w:t>
      </w:r>
    </w:p>
    <w:p w14:paraId="3B88DDA2" w14:textId="77777777" w:rsidR="00726ABB" w:rsidRPr="006D0D1D" w:rsidRDefault="00726ABB" w:rsidP="006835EF">
      <w:pPr>
        <w:pStyle w:val="TEXT"/>
        <w:spacing w:before="0"/>
        <w:contextualSpacing/>
      </w:pPr>
    </w:p>
    <w:p w14:paraId="05D8952D" w14:textId="0CAB7070" w:rsidR="00992328" w:rsidRPr="006D0D1D" w:rsidRDefault="00992328" w:rsidP="006835EF">
      <w:pPr>
        <w:pStyle w:val="TEXT"/>
        <w:spacing w:before="0"/>
        <w:contextualSpacing/>
      </w:pPr>
      <w:r w:rsidRPr="006D0D1D">
        <w:t>Ainsi, il vous est demandé de renseigner dans le</w:t>
      </w:r>
      <w:r w:rsidR="009225F0" w:rsidRPr="006D0D1D">
        <w:t>s</w:t>
      </w:r>
      <w:r w:rsidRPr="006D0D1D">
        <w:t xml:space="preserve"> tableau</w:t>
      </w:r>
      <w:r w:rsidR="00726ABB" w:rsidRPr="006D0D1D">
        <w:t>x</w:t>
      </w:r>
      <w:r w:rsidRPr="006D0D1D">
        <w:t xml:space="preserve"> (ajouter des lignes, si nécessaire) :</w:t>
      </w:r>
    </w:p>
    <w:p w14:paraId="60DF9957" w14:textId="43E8F0BB" w:rsidR="00992328" w:rsidRPr="006D0D1D" w:rsidRDefault="00992328" w:rsidP="006835EF">
      <w:pPr>
        <w:pStyle w:val="BULLETTEXT"/>
      </w:pPr>
      <w:r w:rsidRPr="006D0D1D">
        <w:t>Le nom complet du porteur et de chaque partenaire ;</w:t>
      </w:r>
    </w:p>
    <w:p w14:paraId="48F23877" w14:textId="77777777" w:rsidR="003C432B" w:rsidRPr="006D0D1D" w:rsidRDefault="00992328" w:rsidP="006835EF">
      <w:pPr>
        <w:pStyle w:val="BULLETTEXT"/>
      </w:pPr>
      <w:r w:rsidRPr="006D0D1D">
        <w:t xml:space="preserve">Son numéro BCE </w:t>
      </w:r>
      <w:r w:rsidR="003C432B" w:rsidRPr="006D0D1D">
        <w:t xml:space="preserve"> </w:t>
      </w:r>
    </w:p>
    <w:p w14:paraId="0EF7994C" w14:textId="77777777" w:rsidR="003C432B" w:rsidRPr="006D0D1D" w:rsidRDefault="003C432B" w:rsidP="006835EF">
      <w:pPr>
        <w:pStyle w:val="BULLETTEXT"/>
      </w:pPr>
      <w:r w:rsidRPr="006D0D1D">
        <w:t xml:space="preserve">L’acronyme du partenaire (son nom abrégé qui sera utilisé dans ce formulaire, si cela est d’application) ; </w:t>
      </w:r>
    </w:p>
    <w:p w14:paraId="50A04340" w14:textId="70BFF3C4" w:rsidR="003C432B" w:rsidRPr="006D0D1D" w:rsidRDefault="003C432B" w:rsidP="006835EF">
      <w:pPr>
        <w:pStyle w:val="BULLETTEXT"/>
      </w:pPr>
      <w:r w:rsidRPr="006D0D1D">
        <w:t>Le type de partenaire : à choisir parmi la liste ci-dessous, en indiquant l’abréviation correspondante :</w:t>
      </w:r>
    </w:p>
    <w:p w14:paraId="2F40D055" w14:textId="77777777" w:rsidR="003C432B" w:rsidRPr="006D0D1D" w:rsidRDefault="003C432B" w:rsidP="006835EF">
      <w:pPr>
        <w:pStyle w:val="BULLETTEXTLev2"/>
        <w:spacing w:before="0"/>
      </w:pPr>
      <w:r w:rsidRPr="006D0D1D">
        <w:t>Petite entreprise (PE) (voir définition ci-dessous),</w:t>
      </w:r>
    </w:p>
    <w:p w14:paraId="64851DCD" w14:textId="77777777" w:rsidR="003C432B" w:rsidRPr="006D0D1D" w:rsidRDefault="003C432B" w:rsidP="006835EF">
      <w:pPr>
        <w:pStyle w:val="BULLETTEXTLev2"/>
        <w:spacing w:before="0"/>
      </w:pPr>
      <w:r w:rsidRPr="006D0D1D">
        <w:t>Moyenne entreprise (ME) (voir définition ci-dessous),</w:t>
      </w:r>
    </w:p>
    <w:p w14:paraId="61D521E7" w14:textId="77777777" w:rsidR="003C432B" w:rsidRPr="006D0D1D" w:rsidRDefault="003C432B" w:rsidP="006835EF">
      <w:pPr>
        <w:pStyle w:val="BULLETTEXTLev2"/>
        <w:spacing w:before="0"/>
      </w:pPr>
      <w:r w:rsidRPr="006D0D1D">
        <w:t>Grande entreprise (GE),</w:t>
      </w:r>
    </w:p>
    <w:p w14:paraId="4882925A" w14:textId="16D91537" w:rsidR="003C432B" w:rsidRPr="006D0D1D" w:rsidRDefault="003C432B" w:rsidP="006835EF">
      <w:pPr>
        <w:pStyle w:val="BULLETTEXTLev2"/>
        <w:spacing w:before="0"/>
      </w:pPr>
      <w:r w:rsidRPr="006D0D1D">
        <w:t>Organisme de recherche (OR),</w:t>
      </w:r>
    </w:p>
    <w:p w14:paraId="54357510" w14:textId="77777777" w:rsidR="003C432B" w:rsidRPr="006D0D1D" w:rsidRDefault="003C432B" w:rsidP="006835EF">
      <w:pPr>
        <w:pStyle w:val="BULLETTEXTLev2"/>
        <w:spacing w:before="0"/>
      </w:pPr>
      <w:r w:rsidRPr="006D0D1D">
        <w:t>Unité universitaire (UU) ou Haute Ecole (HE), avec mention du laboratoire concerné,</w:t>
      </w:r>
    </w:p>
    <w:p w14:paraId="21D8D602" w14:textId="77777777" w:rsidR="003C432B" w:rsidRPr="006D0D1D" w:rsidRDefault="003C432B" w:rsidP="006835EF">
      <w:pPr>
        <w:pStyle w:val="BULLETTEXTLev2"/>
        <w:spacing w:before="0"/>
      </w:pPr>
      <w:r w:rsidRPr="006D0D1D">
        <w:t>Centre de recherche agréé (CRA),</w:t>
      </w:r>
    </w:p>
    <w:p w14:paraId="1696D37C" w14:textId="77777777" w:rsidR="003C432B" w:rsidRPr="006D0D1D" w:rsidRDefault="003C432B" w:rsidP="006835EF">
      <w:pPr>
        <w:pStyle w:val="BULLETTEXTLev2"/>
        <w:spacing w:before="0"/>
      </w:pPr>
      <w:r w:rsidRPr="006D0D1D">
        <w:t xml:space="preserve">Entreprise située hors Wallonie (E </w:t>
      </w:r>
      <w:proofErr w:type="spellStart"/>
      <w:r w:rsidRPr="006D0D1D">
        <w:t>Etr</w:t>
      </w:r>
      <w:proofErr w:type="spellEnd"/>
      <w:r w:rsidRPr="006D0D1D">
        <w:t>),</w:t>
      </w:r>
    </w:p>
    <w:p w14:paraId="333BFDD6" w14:textId="77777777" w:rsidR="003C432B" w:rsidRPr="006D0D1D" w:rsidRDefault="003C432B" w:rsidP="006835EF">
      <w:pPr>
        <w:pStyle w:val="BULLETTEXTLev2"/>
        <w:spacing w:before="0"/>
      </w:pPr>
      <w:r w:rsidRPr="006D0D1D">
        <w:t xml:space="preserve">Organisme de recherche situé hors Wallonie (O </w:t>
      </w:r>
      <w:proofErr w:type="spellStart"/>
      <w:r w:rsidRPr="006D0D1D">
        <w:t>Etr</w:t>
      </w:r>
      <w:proofErr w:type="spellEnd"/>
      <w:r w:rsidRPr="006D0D1D">
        <w:t>),</w:t>
      </w:r>
    </w:p>
    <w:p w14:paraId="0AD601B5" w14:textId="40C23E74" w:rsidR="003C432B" w:rsidRPr="006D0D1D" w:rsidRDefault="003C432B" w:rsidP="006835EF">
      <w:pPr>
        <w:pStyle w:val="BULLETTEXTLev2"/>
        <w:spacing w:before="0"/>
      </w:pPr>
      <w:r w:rsidRPr="006D0D1D">
        <w:t>Autre partenaire (AU).</w:t>
      </w:r>
    </w:p>
    <w:p w14:paraId="7D0A8F12" w14:textId="76E2AD4C" w:rsidR="00992328" w:rsidRPr="006D0D1D" w:rsidRDefault="003C432B" w:rsidP="006835EF">
      <w:pPr>
        <w:pStyle w:val="BULLETTEXT"/>
      </w:pPr>
      <w:r w:rsidRPr="006D0D1D">
        <w:t>Les coordonnées de son site internet (s’il existe)</w:t>
      </w:r>
      <w:r w:rsidR="00992328" w:rsidRPr="006D0D1D">
        <w:t xml:space="preserve"> ;</w:t>
      </w:r>
    </w:p>
    <w:p w14:paraId="711F2F8C" w14:textId="28053156" w:rsidR="003C432B" w:rsidRPr="006D0D1D" w:rsidRDefault="003C432B" w:rsidP="006835EF">
      <w:pPr>
        <w:pStyle w:val="BULLETTEXT"/>
      </w:pPr>
      <w:r w:rsidRPr="006D0D1D">
        <w:t>Le nom et les coordonnées (mail + téléphone) de la personne de contact pour ce partenaire</w:t>
      </w:r>
    </w:p>
    <w:p w14:paraId="6A427001" w14:textId="77777777" w:rsidR="00726ABB" w:rsidRPr="006D0D1D" w:rsidRDefault="00726ABB" w:rsidP="006835EF">
      <w:pPr>
        <w:pStyle w:val="BULLETTEXT"/>
      </w:pPr>
    </w:p>
    <w:p w14:paraId="0B819946" w14:textId="4219B8C5" w:rsidR="00992328" w:rsidRPr="006D0D1D" w:rsidRDefault="00992328" w:rsidP="006835EF">
      <w:pPr>
        <w:pStyle w:val="TEXT"/>
        <w:spacing w:before="0"/>
        <w:contextualSpacing/>
      </w:pPr>
      <w:r w:rsidRPr="006D0D1D">
        <w:t>Dans la deuxième série de tableaux, chaque porteur</w:t>
      </w:r>
      <w:r w:rsidR="00010D31" w:rsidRPr="006D0D1D">
        <w:t xml:space="preserve">, </w:t>
      </w:r>
      <w:r w:rsidRPr="006D0D1D">
        <w:t xml:space="preserve">partenaire industriel </w:t>
      </w:r>
      <w:r w:rsidR="00010D31" w:rsidRPr="006D0D1D">
        <w:t>ou CR</w:t>
      </w:r>
      <w:r w:rsidR="003C432B" w:rsidRPr="006D0D1D">
        <w:t>A</w:t>
      </w:r>
      <w:r w:rsidR="00010D31" w:rsidRPr="006D0D1D">
        <w:t xml:space="preserve"> </w:t>
      </w:r>
      <w:r w:rsidRPr="006D0D1D">
        <w:t>indiquera :</w:t>
      </w:r>
    </w:p>
    <w:p w14:paraId="05E1CD1A" w14:textId="6A1EA795" w:rsidR="00992328" w:rsidRPr="006D0D1D" w:rsidRDefault="00010D31" w:rsidP="006835EF">
      <w:pPr>
        <w:pStyle w:val="BULLETTEXT"/>
      </w:pPr>
      <w:r w:rsidRPr="006D0D1D">
        <w:t>Le</w:t>
      </w:r>
      <w:r w:rsidR="00992328" w:rsidRPr="006D0D1D">
        <w:t xml:space="preserve"> nombre de travailleurs dans l’entreprise (= moyenne des équivalents temps plein au cours des 4 trimestres précédents) ;</w:t>
      </w:r>
    </w:p>
    <w:p w14:paraId="42861A8A" w14:textId="40B21DD6" w:rsidR="00992328" w:rsidRPr="006D0D1D" w:rsidRDefault="00010D31" w:rsidP="006835EF">
      <w:pPr>
        <w:pStyle w:val="BULLETTEXT"/>
      </w:pPr>
      <w:r w:rsidRPr="006D0D1D">
        <w:t>Le</w:t>
      </w:r>
      <w:r w:rsidR="00992328" w:rsidRPr="006D0D1D">
        <w:t xml:space="preserve"> chiffre d’affaires du dernier exercice clôturé (= code 70 des comptes annuels) ;</w:t>
      </w:r>
    </w:p>
    <w:p w14:paraId="2DB4ED89" w14:textId="14B4DD00" w:rsidR="00992328" w:rsidRPr="006D0D1D" w:rsidRDefault="00010D31" w:rsidP="006835EF">
      <w:pPr>
        <w:pStyle w:val="BULLETTEXT"/>
      </w:pPr>
      <w:r w:rsidRPr="006D0D1D">
        <w:t>Son</w:t>
      </w:r>
      <w:r w:rsidR="00992328" w:rsidRPr="006D0D1D">
        <w:t xml:space="preserve"> domaine d’activités ;</w:t>
      </w:r>
    </w:p>
    <w:p w14:paraId="11096C9A" w14:textId="11CFC64F" w:rsidR="00992328" w:rsidRPr="006D0D1D" w:rsidRDefault="00010D31" w:rsidP="006835EF">
      <w:pPr>
        <w:pStyle w:val="BULLETTEXT"/>
      </w:pPr>
      <w:r w:rsidRPr="006D0D1D">
        <w:t>En</w:t>
      </w:r>
      <w:r w:rsidR="00992328" w:rsidRPr="006D0D1D">
        <w:t xml:space="preserve"> quoi </w:t>
      </w:r>
      <w:r w:rsidRPr="006D0D1D">
        <w:t>le projet s’intègre dans sa stratégie</w:t>
      </w:r>
      <w:r w:rsidR="00992328" w:rsidRPr="006D0D1D">
        <w:t>.</w:t>
      </w:r>
    </w:p>
    <w:p w14:paraId="6AF78669" w14:textId="77777777" w:rsidR="00726ABB" w:rsidRPr="006D0D1D" w:rsidRDefault="00726ABB" w:rsidP="006835EF">
      <w:pPr>
        <w:pStyle w:val="BULLETTEXT"/>
      </w:pPr>
    </w:p>
    <w:p w14:paraId="3197FC87" w14:textId="59300188" w:rsidR="00992328" w:rsidRPr="006D0D1D" w:rsidRDefault="00992328" w:rsidP="006835EF">
      <w:pPr>
        <w:pStyle w:val="TEXT"/>
        <w:spacing w:before="0"/>
        <w:contextualSpacing/>
      </w:pPr>
      <w:r w:rsidRPr="006D0D1D">
        <w:t xml:space="preserve">Les partenaires </w:t>
      </w:r>
      <w:r w:rsidR="00010D31" w:rsidRPr="006D0D1D">
        <w:t>académiques</w:t>
      </w:r>
      <w:r w:rsidR="00794CBA" w:rsidRPr="006D0D1D">
        <w:t>, haute école ou organisme de recherche</w:t>
      </w:r>
      <w:r w:rsidR="00010D31" w:rsidRPr="006D0D1D">
        <w:t xml:space="preserve"> indiqueront :</w:t>
      </w:r>
    </w:p>
    <w:p w14:paraId="15F94FB2" w14:textId="227B1C95" w:rsidR="00010D31" w:rsidRPr="006D0D1D" w:rsidRDefault="00010D31" w:rsidP="006835EF">
      <w:pPr>
        <w:pStyle w:val="BULLETTEXT"/>
      </w:pPr>
      <w:r w:rsidRPr="006D0D1D">
        <w:t>Le nom de l’institution ;</w:t>
      </w:r>
    </w:p>
    <w:p w14:paraId="68043F71" w14:textId="14A21266" w:rsidR="00010D31" w:rsidRPr="006D0D1D" w:rsidRDefault="00010D31" w:rsidP="006835EF">
      <w:pPr>
        <w:pStyle w:val="BULLETTEXT"/>
      </w:pPr>
      <w:r w:rsidRPr="006D0D1D">
        <w:t>Le nom et l’acronyme de l’unité de recherche</w:t>
      </w:r>
      <w:r w:rsidR="009225F0" w:rsidRPr="006D0D1D">
        <w:t> ; le nom professeur ou chercheur dirigeant l’unité</w:t>
      </w:r>
    </w:p>
    <w:p w14:paraId="5E9BA0B2" w14:textId="4C00134B" w:rsidR="00010D31" w:rsidRPr="006D0D1D" w:rsidRDefault="00010D31" w:rsidP="006835EF">
      <w:pPr>
        <w:pStyle w:val="BULLETTEXT"/>
      </w:pPr>
      <w:r w:rsidRPr="006D0D1D">
        <w:t>Leur domaine d’activités ;</w:t>
      </w:r>
    </w:p>
    <w:p w14:paraId="3B3047D3" w14:textId="34EC4F73" w:rsidR="00010D31" w:rsidRPr="006D0D1D" w:rsidRDefault="00010D31" w:rsidP="006835EF">
      <w:pPr>
        <w:pStyle w:val="BULLETTEXT"/>
      </w:pPr>
      <w:r w:rsidRPr="006D0D1D">
        <w:t>En quoi le projet s’intègre dans leur stratégie.</w:t>
      </w:r>
    </w:p>
    <w:p w14:paraId="68B0B86E" w14:textId="77777777" w:rsidR="00726ABB" w:rsidRPr="006D0D1D" w:rsidRDefault="00726ABB" w:rsidP="00726ABB">
      <w:pPr>
        <w:pStyle w:val="BULLETTEXT"/>
        <w:numPr>
          <w:ilvl w:val="0"/>
          <w:numId w:val="0"/>
        </w:numPr>
        <w:ind w:left="567"/>
      </w:pPr>
    </w:p>
    <w:p w14:paraId="08FBEABC" w14:textId="5EA04301" w:rsidR="00992328" w:rsidRPr="006D0D1D" w:rsidRDefault="00992328" w:rsidP="006835EF">
      <w:pPr>
        <w:pStyle w:val="Titre7"/>
        <w:spacing w:before="0" w:after="0"/>
        <w:rPr>
          <w:rFonts w:cs="Arial"/>
        </w:rPr>
      </w:pPr>
      <w:r w:rsidRPr="006D0D1D">
        <w:rPr>
          <w:rFonts w:cs="Arial"/>
        </w:rPr>
        <w:t>La composition du partenariat</w:t>
      </w:r>
    </w:p>
    <w:p w14:paraId="45375E8C" w14:textId="77777777" w:rsidR="00726ABB" w:rsidRPr="006D0D1D" w:rsidRDefault="00726ABB" w:rsidP="00726ABB">
      <w:pPr>
        <w:rPr>
          <w:rFonts w:ascii="Arial" w:hAnsi="Arial" w:cs="Arial"/>
          <w:sz w:val="20"/>
          <w:szCs w:val="20"/>
        </w:rPr>
      </w:pPr>
    </w:p>
    <w:p w14:paraId="4368DA0E" w14:textId="5DD925D3" w:rsidR="00992328" w:rsidRPr="009E249A" w:rsidRDefault="00992328" w:rsidP="006835EF">
      <w:pPr>
        <w:pStyle w:val="TEXT"/>
        <w:spacing w:before="0"/>
        <w:contextualSpacing/>
      </w:pPr>
      <w:r w:rsidRPr="009E249A">
        <w:t xml:space="preserve">Les projets de Recherche introduits dans le cadre des pôles sont obligatoirement multipartenaires. Ils sont composés d’au minimum 2 entreprises non liées et 2 organismes de recherche distincts (unité / CRA / </w:t>
      </w:r>
      <w:r w:rsidR="0035041A" w:rsidRPr="009E249A">
        <w:t>O</w:t>
      </w:r>
      <w:r w:rsidRPr="009E249A">
        <w:t xml:space="preserve">R). Les unités universitaires doivent en outre appartenir à minimum 2 universités différentes (avant fusion et création </w:t>
      </w:r>
      <w:r w:rsidR="0035041A" w:rsidRPr="009E249A">
        <w:t>d</w:t>
      </w:r>
      <w:r w:rsidRPr="009E249A">
        <w:t>e</w:t>
      </w:r>
      <w:r w:rsidR="0035041A" w:rsidRPr="009E249A">
        <w:t>s Académies et de l’ARES</w:t>
      </w:r>
      <w:r w:rsidRPr="009E249A">
        <w:t>) et avoir des responsables différents.</w:t>
      </w:r>
    </w:p>
    <w:p w14:paraId="288227ED" w14:textId="77777777" w:rsidR="00992328" w:rsidRPr="009E249A" w:rsidRDefault="00992328" w:rsidP="006835EF">
      <w:pPr>
        <w:pStyle w:val="TEXT"/>
        <w:spacing w:before="0"/>
        <w:contextualSpacing/>
      </w:pPr>
      <w:r w:rsidRPr="009E249A">
        <w:t>Au minimum une entreprise et un organisme de recherche doivent être situés respectivement en Wallonie et en Fédération Wallonie-Bruxelles.</w:t>
      </w:r>
    </w:p>
    <w:p w14:paraId="24426499" w14:textId="692CD1DA" w:rsidR="00992328" w:rsidRPr="009E249A" w:rsidRDefault="00992328" w:rsidP="006835EF">
      <w:pPr>
        <w:pStyle w:val="TEXT"/>
        <w:spacing w:before="0"/>
        <w:contextualSpacing/>
      </w:pPr>
      <w:r w:rsidRPr="009E249A">
        <w:t xml:space="preserve">Une (ou plusieurs) des entreprises peut </w:t>
      </w:r>
      <w:r w:rsidR="0035041A" w:rsidRPr="009E249A">
        <w:t xml:space="preserve">(peuvent) </w:t>
      </w:r>
      <w:r w:rsidRPr="009E249A">
        <w:t>être située</w:t>
      </w:r>
      <w:r w:rsidR="0035041A" w:rsidRPr="009E249A">
        <w:t>(s)</w:t>
      </w:r>
      <w:r w:rsidRPr="009E249A">
        <w:t xml:space="preserve"> hors Wallonie et/ou un (ou plusieurs) des organismes de recherche peut</w:t>
      </w:r>
      <w:r w:rsidR="0035041A" w:rsidRPr="009E249A">
        <w:t xml:space="preserve"> (peuvent)</w:t>
      </w:r>
      <w:r w:rsidRPr="009E249A">
        <w:t xml:space="preserve"> être situé</w:t>
      </w:r>
      <w:r w:rsidR="0035041A" w:rsidRPr="009E249A">
        <w:t>(s)</w:t>
      </w:r>
      <w:r w:rsidRPr="009E249A">
        <w:t xml:space="preserve"> hors Fédération Wallonie-Bruxelles.</w:t>
      </w:r>
    </w:p>
    <w:p w14:paraId="221A0F96" w14:textId="41B4515A" w:rsidR="00992328" w:rsidRPr="009E249A" w:rsidRDefault="00992328" w:rsidP="006835EF">
      <w:pPr>
        <w:pStyle w:val="TEXT"/>
        <w:spacing w:before="0"/>
        <w:contextualSpacing/>
      </w:pPr>
      <w:r w:rsidRPr="009E249A">
        <w:t>L’entreprise coordinatrice doit obligatoirement</w:t>
      </w:r>
      <w:r w:rsidR="009225F0" w:rsidRPr="009E249A">
        <w:t xml:space="preserve"> </w:t>
      </w:r>
      <w:r w:rsidRPr="009E249A">
        <w:t>être située en Wallonie.</w:t>
      </w:r>
    </w:p>
    <w:p w14:paraId="1880B081" w14:textId="60457036" w:rsidR="00726ABB" w:rsidRPr="006D0D1D" w:rsidRDefault="00992328" w:rsidP="006835EF">
      <w:pPr>
        <w:pStyle w:val="TEXT"/>
        <w:spacing w:before="0"/>
        <w:contextualSpacing/>
      </w:pPr>
      <w:r w:rsidRPr="009E249A">
        <w:t xml:space="preserve">Au moins une des entreprises wallonnes doit occuper moins de 250 </w:t>
      </w:r>
      <w:r w:rsidR="009225F0" w:rsidRPr="009E249A">
        <w:t>salariés</w:t>
      </w:r>
      <w:r w:rsidRPr="009E249A">
        <w:t>.</w:t>
      </w:r>
    </w:p>
    <w:p w14:paraId="62EEAEA4" w14:textId="77777777" w:rsidR="00726ABB" w:rsidRPr="006D0D1D" w:rsidRDefault="00726ABB" w:rsidP="006835EF">
      <w:pPr>
        <w:pStyle w:val="TEXT"/>
        <w:spacing w:before="0"/>
        <w:contextualSpacing/>
      </w:pPr>
    </w:p>
    <w:p w14:paraId="080EF9B9" w14:textId="499B8899" w:rsidR="00992328" w:rsidRPr="006D0D1D" w:rsidRDefault="00CC2B1B" w:rsidP="006835EF">
      <w:pPr>
        <w:pStyle w:val="TEXT"/>
        <w:spacing w:before="0"/>
        <w:contextualSpacing/>
        <w:rPr>
          <w:rFonts w:eastAsia="Arial"/>
          <w:color w:val="000000"/>
        </w:rPr>
      </w:pPr>
      <w:r w:rsidRPr="006D0D1D">
        <w:rPr>
          <w:rFonts w:eastAsia="Arial"/>
          <w:color w:val="000000"/>
        </w:rPr>
        <w:t>Toutes les entreprises wallonnes doivent être en ordre de paiement vis-à-vis de l'ONSS et de la TVA et doivent être en règle vis-à-vis d'éventuelles dettes envers la Région wallonne. Elles devront également avoir déposé leurs comptes annuels auprès de la Banque nationale de Belgique, conformément aux dispositions légales. Pour être éligibles, les entreprises ne peuvent pas être en difficulté au sens de la législation européenne (en particulier les fonds propres ne peuvent pas être inférieurs à la moitié du capital social). De plus, chaque entreprise devra démontrer sa capacité financière à prendre en charge sa part propre du budget de la recherche.</w:t>
      </w:r>
    </w:p>
    <w:p w14:paraId="6ED44419" w14:textId="77777777" w:rsidR="00726ABB" w:rsidRPr="006D0D1D" w:rsidRDefault="00726ABB" w:rsidP="006835EF">
      <w:pPr>
        <w:pStyle w:val="TEXT"/>
        <w:spacing w:before="0"/>
        <w:contextualSpacing/>
        <w:rPr>
          <w:rFonts w:eastAsia="Arial"/>
          <w:color w:val="000000"/>
        </w:rPr>
      </w:pPr>
    </w:p>
    <w:p w14:paraId="3EEE36F7" w14:textId="5BEE480A" w:rsidR="00CC2B1B" w:rsidRPr="009E249A" w:rsidRDefault="00CC2B1B" w:rsidP="006835EF">
      <w:pPr>
        <w:pStyle w:val="TEXT"/>
        <w:spacing w:before="0"/>
        <w:contextualSpacing/>
        <w:rPr>
          <w:rFonts w:eastAsia="Arial"/>
          <w:color w:val="000000"/>
        </w:rPr>
      </w:pPr>
      <w:r w:rsidRPr="009E249A">
        <w:rPr>
          <w:rFonts w:eastAsia="Arial"/>
          <w:color w:val="000000"/>
        </w:rPr>
        <w:lastRenderedPageBreak/>
        <w:t xml:space="preserve">Le partenariat devra être effectif, c-à-d qu’il impliquera une répartition des rôles tenant compte des compétences de chaque partenaire, de leur complémentarité pour mener à bien la recherche, de leur apport innovant, ainsi qu'un partage des tâches et du budget de la recherche ; de plus, il assurera le partage équitable de la propriété intellectuelle, de l'exploitation et de la valorisation des résultats. En cas de labellisation du projet, il devra être formalisé par la signature d’un accord de consortium (habituellement </w:t>
      </w:r>
      <w:r w:rsidR="009B3F29" w:rsidRPr="009E249A">
        <w:t>selon les principes directeurs applicables en matière de propriété et valorisation des résultats issus de projets collaboratifs établis par L’UWE et LIEU).</w:t>
      </w:r>
      <w:r w:rsidR="003A611E" w:rsidRPr="009E249A">
        <w:t xml:space="preserve"> </w:t>
      </w:r>
      <w:r w:rsidRPr="009E249A">
        <w:rPr>
          <w:rFonts w:eastAsia="Arial"/>
          <w:color w:val="000000"/>
        </w:rPr>
        <w:t>Cet</w:t>
      </w:r>
      <w:r w:rsidR="003A611E" w:rsidRPr="009E249A">
        <w:rPr>
          <w:rFonts w:eastAsia="Arial"/>
          <w:color w:val="000000"/>
        </w:rPr>
        <w:t xml:space="preserve"> </w:t>
      </w:r>
      <w:r w:rsidRPr="009E249A">
        <w:rPr>
          <w:rFonts w:eastAsia="Arial"/>
          <w:color w:val="000000"/>
        </w:rPr>
        <w:t>accord devra être signé</w:t>
      </w:r>
      <w:r w:rsidR="009B3F29" w:rsidRPr="009E249A">
        <w:rPr>
          <w:rFonts w:eastAsia="Arial"/>
          <w:color w:val="000000"/>
        </w:rPr>
        <w:t xml:space="preserve"> dans les semaines qui suivent la labellisation du projet et </w:t>
      </w:r>
      <w:r w:rsidRPr="009E249A">
        <w:rPr>
          <w:rFonts w:eastAsia="Arial"/>
          <w:color w:val="000000"/>
        </w:rPr>
        <w:t>au plus tard, avant le démarrage effectif de la recherche.</w:t>
      </w:r>
    </w:p>
    <w:p w14:paraId="40187F7F" w14:textId="77777777" w:rsidR="00726ABB" w:rsidRPr="009E249A" w:rsidRDefault="00726ABB" w:rsidP="006835EF">
      <w:pPr>
        <w:pStyle w:val="TEXT"/>
        <w:spacing w:before="0"/>
        <w:contextualSpacing/>
        <w:rPr>
          <w:rFonts w:eastAsia="Arial"/>
          <w:color w:val="000000"/>
        </w:rPr>
      </w:pPr>
    </w:p>
    <w:p w14:paraId="7BDC41AE" w14:textId="2E463565" w:rsidR="00CC2B1B" w:rsidRPr="009E249A" w:rsidRDefault="00CC2B1B" w:rsidP="006835EF">
      <w:pPr>
        <w:pStyle w:val="REMARQUE"/>
        <w:spacing w:before="0"/>
        <w:jc w:val="left"/>
      </w:pPr>
      <w:r w:rsidRPr="009E249A">
        <w:t xml:space="preserve">La construction du consortium doit </w:t>
      </w:r>
      <w:r w:rsidR="009225F0" w:rsidRPr="009E249A">
        <w:t>se mettre en place</w:t>
      </w:r>
      <w:r w:rsidRPr="009E249A">
        <w:t xml:space="preserve"> en fonction des objectifs du projet. Il doit donc être équilibré du point de vue :</w:t>
      </w:r>
    </w:p>
    <w:p w14:paraId="61587A94" w14:textId="2E2389E1" w:rsidR="00CC2B1B" w:rsidRPr="009E249A" w:rsidRDefault="00CC2B1B" w:rsidP="006835EF">
      <w:pPr>
        <w:pStyle w:val="REMARQUE"/>
        <w:spacing w:before="0"/>
        <w:jc w:val="left"/>
      </w:pPr>
      <w:r w:rsidRPr="009E249A">
        <w:t>- des missions : chaque partenaire doit se voir attribuer un rôle précis et les rôles doivent être complémentaires</w:t>
      </w:r>
    </w:p>
    <w:p w14:paraId="4D65B1EC" w14:textId="567B27A6" w:rsidR="00CC2B1B" w:rsidRPr="009E249A" w:rsidRDefault="00CC2B1B" w:rsidP="006835EF">
      <w:pPr>
        <w:pStyle w:val="REMARQUE"/>
        <w:spacing w:before="0"/>
        <w:jc w:val="left"/>
      </w:pPr>
      <w:r w:rsidRPr="009E249A">
        <w:t>- de l’expertise</w:t>
      </w:r>
    </w:p>
    <w:p w14:paraId="4DAD01D7" w14:textId="556B81D3" w:rsidR="009225F0" w:rsidRPr="009E249A" w:rsidRDefault="009225F0" w:rsidP="006835EF">
      <w:pPr>
        <w:pStyle w:val="REMARQUE"/>
        <w:spacing w:before="0"/>
        <w:jc w:val="left"/>
      </w:pPr>
      <w:r w:rsidRPr="009E249A">
        <w:t>- des équipements disponibles</w:t>
      </w:r>
    </w:p>
    <w:p w14:paraId="0DE45E75" w14:textId="27622F11" w:rsidR="00CC2B1B" w:rsidRPr="009E249A" w:rsidRDefault="00CC2B1B" w:rsidP="006835EF">
      <w:pPr>
        <w:pStyle w:val="REMARQUE"/>
        <w:spacing w:before="0"/>
        <w:jc w:val="left"/>
      </w:pPr>
      <w:r w:rsidRPr="009E249A">
        <w:t>- des secteurs et compétences techniques ou métiers.</w:t>
      </w:r>
    </w:p>
    <w:p w14:paraId="7CB469BA" w14:textId="44935DA3" w:rsidR="00CC2B1B" w:rsidRPr="009E249A" w:rsidRDefault="00CC2B1B" w:rsidP="006835EF">
      <w:pPr>
        <w:pStyle w:val="REMARQUE"/>
        <w:spacing w:before="0"/>
        <w:jc w:val="left"/>
      </w:pPr>
      <w:r w:rsidRPr="009E249A">
        <w:t>Le consortium doit également être crédible : chaque partenaire doit apporter une réelle valeur ajoutée au projet.</w:t>
      </w:r>
    </w:p>
    <w:p w14:paraId="57D32308" w14:textId="77777777" w:rsidR="00726ABB" w:rsidRPr="009E249A" w:rsidRDefault="00726ABB" w:rsidP="00726ABB">
      <w:pPr>
        <w:pStyle w:val="Titre7"/>
        <w:spacing w:before="0" w:after="0"/>
        <w:rPr>
          <w:rFonts w:cs="Arial"/>
        </w:rPr>
      </w:pPr>
    </w:p>
    <w:p w14:paraId="054D2899" w14:textId="59F3C3BE" w:rsidR="00CC2B1B" w:rsidRPr="009E249A" w:rsidRDefault="00CC2B1B" w:rsidP="00726ABB">
      <w:pPr>
        <w:pStyle w:val="Titre7"/>
        <w:spacing w:before="0" w:after="0"/>
        <w:rPr>
          <w:rFonts w:cs="Arial"/>
        </w:rPr>
      </w:pPr>
      <w:r w:rsidRPr="009E249A">
        <w:rPr>
          <w:rFonts w:cs="Arial"/>
        </w:rPr>
        <w:t>La taille des entreprises</w:t>
      </w:r>
    </w:p>
    <w:p w14:paraId="77A9480E" w14:textId="77777777" w:rsidR="00726ABB" w:rsidRPr="009E249A" w:rsidRDefault="00726ABB" w:rsidP="00726ABB">
      <w:pPr>
        <w:rPr>
          <w:rFonts w:ascii="Arial" w:hAnsi="Arial" w:cs="Arial"/>
          <w:sz w:val="20"/>
          <w:szCs w:val="20"/>
        </w:rPr>
      </w:pPr>
    </w:p>
    <w:p w14:paraId="52A4935F" w14:textId="647C0809" w:rsidR="00CC2B1B" w:rsidRPr="009E249A" w:rsidRDefault="00CC2B1B" w:rsidP="00726ABB">
      <w:pPr>
        <w:pStyle w:val="TEXT"/>
        <w:spacing w:before="0"/>
        <w:contextualSpacing/>
      </w:pPr>
      <w:r w:rsidRPr="009E249A">
        <w:t>Ce critère intervient à deux niveaux :</w:t>
      </w:r>
    </w:p>
    <w:p w14:paraId="0EB693FB" w14:textId="1EC2A9E3" w:rsidR="00CC2B1B" w:rsidRPr="009E249A" w:rsidRDefault="00CC2B1B" w:rsidP="00726ABB">
      <w:pPr>
        <w:pStyle w:val="TEXTLEV2"/>
        <w:spacing w:before="0"/>
        <w:contextualSpacing/>
      </w:pPr>
      <w:r w:rsidRPr="009E249A">
        <w:t xml:space="preserve">Pour évaluer </w:t>
      </w:r>
      <w:r w:rsidRPr="009E249A">
        <w:rPr>
          <w:b/>
        </w:rPr>
        <w:t xml:space="preserve">l’éligibilité </w:t>
      </w:r>
      <w:r w:rsidRPr="009E249A">
        <w:t>du partenariat, seul le nombre d</w:t>
      </w:r>
      <w:r w:rsidR="009225F0" w:rsidRPr="009E249A">
        <w:t xml:space="preserve">e salariés </w:t>
      </w:r>
      <w:r w:rsidRPr="009E249A">
        <w:t>au sein des entreprises est pris en compt</w:t>
      </w:r>
      <w:r w:rsidR="0035041A" w:rsidRPr="009E249A">
        <w:t xml:space="preserve">e </w:t>
      </w:r>
      <w:r w:rsidRPr="009E249A">
        <w:t>: le partenariat doit comporter au moins une entreprise wallonne de moins de 250 travailleurs, quel que soit son chiffre d’affaires ou les liens qui l’unissent à d’autres sociétés.</w:t>
      </w:r>
    </w:p>
    <w:p w14:paraId="0D57D050" w14:textId="77777777" w:rsidR="00CC2B1B" w:rsidRPr="009E249A" w:rsidRDefault="00CC2B1B" w:rsidP="006835EF">
      <w:pPr>
        <w:pStyle w:val="TEXTLEV2"/>
        <w:spacing w:before="0"/>
        <w:contextualSpacing/>
      </w:pPr>
      <w:proofErr w:type="gramStart"/>
      <w:r w:rsidRPr="009E249A">
        <w:t>Par contre</w:t>
      </w:r>
      <w:proofErr w:type="gramEnd"/>
      <w:r w:rsidRPr="009E249A">
        <w:t xml:space="preserve">, la </w:t>
      </w:r>
      <w:r w:rsidRPr="009E249A">
        <w:rPr>
          <w:b/>
        </w:rPr>
        <w:t xml:space="preserve">détermination du taux des aides </w:t>
      </w:r>
      <w:r w:rsidRPr="009E249A">
        <w:t xml:space="preserve">fait appel à la définition européenne des PME qui prend en compte trois critères : nombres de travailleurs, chiffre d’affaires (ou total </w:t>
      </w:r>
      <w:proofErr w:type="spellStart"/>
      <w:r w:rsidRPr="009E249A">
        <w:t>bilantaire</w:t>
      </w:r>
      <w:proofErr w:type="spellEnd"/>
      <w:r w:rsidRPr="009E249A">
        <w:t>) et indépendance (voir tableau ci-dessous).</w:t>
      </w:r>
    </w:p>
    <w:p w14:paraId="7CDF5584" w14:textId="7BF93773" w:rsidR="00CC2B1B" w:rsidRPr="006D0D1D" w:rsidRDefault="00CC2B1B" w:rsidP="006835EF">
      <w:pPr>
        <w:pStyle w:val="TEXT"/>
        <w:spacing w:before="0"/>
        <w:contextualSpacing/>
        <w:rPr>
          <w:u w:val="single"/>
          <w:shd w:val="solid" w:color="D9D9D9" w:fill="D9D9D9"/>
        </w:rPr>
      </w:pPr>
      <w:r w:rsidRPr="009E249A">
        <w:t>Pour déterminer votre type d'entreprise (petite, moyenne ou grande), vous pouvez utiliser l'outil « Êtes-vous une PME ? Faites le test ! », disponible en ligne sur le si</w:t>
      </w:r>
      <w:r w:rsidR="008A70F3" w:rsidRPr="009E249A">
        <w:t xml:space="preserve">te </w:t>
      </w:r>
      <w:hyperlink r:id="rId13" w:history="1">
        <w:r w:rsidR="008A70F3" w:rsidRPr="009E249A">
          <w:rPr>
            <w:rStyle w:val="Lienhypertexte"/>
          </w:rPr>
          <w:t>Etes-vous une PME ? Faites le test ! (</w:t>
        </w:r>
        <w:proofErr w:type="gramStart"/>
        <w:r w:rsidR="008A70F3" w:rsidRPr="009E249A">
          <w:rPr>
            <w:rStyle w:val="Lienhypertexte"/>
          </w:rPr>
          <w:t>wallonie.be</w:t>
        </w:r>
        <w:proofErr w:type="gramEnd"/>
        <w:r w:rsidR="008A70F3" w:rsidRPr="009E249A">
          <w:rPr>
            <w:rStyle w:val="Lienhypertexte"/>
          </w:rPr>
          <w:t>)</w:t>
        </w:r>
      </w:hyperlink>
    </w:p>
    <w:p w14:paraId="6F26B600" w14:textId="77777777" w:rsidR="00EA4DE0" w:rsidRPr="006D0D1D" w:rsidRDefault="00EA4DE0" w:rsidP="006835EF">
      <w:pPr>
        <w:pStyle w:val="TEXT"/>
        <w:spacing w:before="0"/>
        <w:contextualSpacing/>
      </w:pPr>
    </w:p>
    <w:tbl>
      <w:tblPr>
        <w:tblW w:w="0" w:type="auto"/>
        <w:tblInd w:w="532" w:type="dxa"/>
        <w:tblLayout w:type="fixed"/>
        <w:tblCellMar>
          <w:left w:w="0" w:type="dxa"/>
          <w:right w:w="0" w:type="dxa"/>
        </w:tblCellMar>
        <w:tblLook w:val="0000" w:firstRow="0" w:lastRow="0" w:firstColumn="0" w:lastColumn="0" w:noHBand="0" w:noVBand="0"/>
      </w:tblPr>
      <w:tblGrid>
        <w:gridCol w:w="2842"/>
        <w:gridCol w:w="1699"/>
        <w:gridCol w:w="1704"/>
        <w:gridCol w:w="1704"/>
      </w:tblGrid>
      <w:tr w:rsidR="00CC2B1B" w:rsidRPr="006D0D1D" w14:paraId="09ADDB0D" w14:textId="77777777" w:rsidTr="00CC2B1B">
        <w:trPr>
          <w:trHeight w:hRule="exact" w:val="456"/>
        </w:trPr>
        <w:tc>
          <w:tcPr>
            <w:tcW w:w="2842" w:type="dxa"/>
            <w:tcBorders>
              <w:top w:val="none" w:sz="0" w:space="0" w:color="000000"/>
              <w:left w:val="none" w:sz="0" w:space="0" w:color="000000"/>
              <w:bottom w:val="single" w:sz="4" w:space="0" w:color="000000"/>
              <w:right w:val="single" w:sz="4" w:space="0" w:color="000000"/>
            </w:tcBorders>
            <w:vAlign w:val="center"/>
          </w:tcPr>
          <w:p w14:paraId="1EE09B99" w14:textId="77777777" w:rsidR="00CC2B1B" w:rsidRPr="006D0D1D" w:rsidRDefault="00CC2B1B" w:rsidP="006835EF">
            <w:pPr>
              <w:pStyle w:val="TABLEAU"/>
              <w:contextualSpacing/>
              <w:rPr>
                <w:rFonts w:cs="Arial"/>
              </w:rPr>
            </w:pPr>
          </w:p>
        </w:tc>
        <w:tc>
          <w:tcPr>
            <w:tcW w:w="1699" w:type="dxa"/>
            <w:tcBorders>
              <w:top w:val="single" w:sz="4" w:space="0" w:color="000000"/>
              <w:left w:val="single" w:sz="4" w:space="0" w:color="000000"/>
              <w:bottom w:val="single" w:sz="4" w:space="0" w:color="000000"/>
              <w:right w:val="single" w:sz="4" w:space="0" w:color="000000"/>
            </w:tcBorders>
            <w:shd w:val="clear" w:color="D9D9D9" w:fill="D9D9D9"/>
            <w:vAlign w:val="center"/>
          </w:tcPr>
          <w:p w14:paraId="29BDECC3" w14:textId="77777777" w:rsidR="00CC2B1B" w:rsidRPr="006D0D1D" w:rsidRDefault="00CC2B1B" w:rsidP="006835EF">
            <w:pPr>
              <w:pStyle w:val="TABLEAUCENTER"/>
              <w:contextualSpacing/>
              <w:rPr>
                <w:rFonts w:cs="Arial"/>
              </w:rPr>
            </w:pPr>
            <w:r w:rsidRPr="006D0D1D">
              <w:rPr>
                <w:rFonts w:cs="Arial"/>
              </w:rPr>
              <w:t>Personnel</w:t>
            </w:r>
          </w:p>
        </w:tc>
        <w:tc>
          <w:tcPr>
            <w:tcW w:w="1704" w:type="dxa"/>
            <w:tcBorders>
              <w:top w:val="single" w:sz="4" w:space="0" w:color="000000"/>
              <w:left w:val="single" w:sz="4" w:space="0" w:color="000000"/>
              <w:bottom w:val="single" w:sz="4" w:space="0" w:color="000000"/>
              <w:right w:val="single" w:sz="4" w:space="0" w:color="000000"/>
            </w:tcBorders>
            <w:shd w:val="clear" w:color="D9D9D9" w:fill="D9D9D9"/>
            <w:vAlign w:val="center"/>
          </w:tcPr>
          <w:p w14:paraId="7630C6CF" w14:textId="77777777" w:rsidR="00CC2B1B" w:rsidRPr="006D0D1D" w:rsidRDefault="00CC2B1B" w:rsidP="006835EF">
            <w:pPr>
              <w:pStyle w:val="TABLEAUCENTER"/>
              <w:contextualSpacing/>
              <w:rPr>
                <w:rFonts w:cs="Arial"/>
              </w:rPr>
            </w:pPr>
            <w:r w:rsidRPr="006D0D1D">
              <w:rPr>
                <w:rFonts w:cs="Arial"/>
              </w:rPr>
              <w:t>CA</w:t>
            </w:r>
          </w:p>
        </w:tc>
        <w:tc>
          <w:tcPr>
            <w:tcW w:w="1704" w:type="dxa"/>
            <w:tcBorders>
              <w:top w:val="single" w:sz="4" w:space="0" w:color="000000"/>
              <w:left w:val="single" w:sz="4" w:space="0" w:color="000000"/>
              <w:bottom w:val="single" w:sz="4" w:space="0" w:color="000000"/>
              <w:right w:val="single" w:sz="4" w:space="0" w:color="000000"/>
            </w:tcBorders>
            <w:shd w:val="clear" w:color="D9D9D9" w:fill="D9D9D9"/>
            <w:vAlign w:val="center"/>
          </w:tcPr>
          <w:p w14:paraId="4847E876" w14:textId="77777777" w:rsidR="00CC2B1B" w:rsidRPr="006D0D1D" w:rsidRDefault="00CC2B1B" w:rsidP="006835EF">
            <w:pPr>
              <w:pStyle w:val="TABLEAUCENTER"/>
              <w:contextualSpacing/>
              <w:rPr>
                <w:rFonts w:cs="Arial"/>
              </w:rPr>
            </w:pPr>
            <w:r w:rsidRPr="006D0D1D">
              <w:rPr>
                <w:rFonts w:cs="Arial"/>
              </w:rPr>
              <w:t>Total bilan</w:t>
            </w:r>
          </w:p>
        </w:tc>
      </w:tr>
      <w:tr w:rsidR="00CC2B1B" w:rsidRPr="006D0D1D" w14:paraId="3DFA736C" w14:textId="77777777" w:rsidTr="00CC2B1B">
        <w:trPr>
          <w:trHeight w:hRule="exact" w:val="480"/>
        </w:trPr>
        <w:tc>
          <w:tcPr>
            <w:tcW w:w="2842" w:type="dxa"/>
            <w:tcBorders>
              <w:top w:val="single" w:sz="4" w:space="0" w:color="000000"/>
              <w:left w:val="single" w:sz="4" w:space="0" w:color="000000"/>
              <w:bottom w:val="single" w:sz="4" w:space="0" w:color="000000"/>
              <w:right w:val="single" w:sz="4" w:space="0" w:color="000000"/>
            </w:tcBorders>
            <w:vAlign w:val="center"/>
          </w:tcPr>
          <w:p w14:paraId="6DB92F94" w14:textId="77777777" w:rsidR="00CC2B1B" w:rsidRPr="006D0D1D" w:rsidRDefault="00CC2B1B" w:rsidP="006835EF">
            <w:pPr>
              <w:pStyle w:val="TABLEAU"/>
              <w:contextualSpacing/>
              <w:rPr>
                <w:rFonts w:eastAsia="Arial" w:cs="Arial"/>
              </w:rPr>
            </w:pPr>
            <w:r w:rsidRPr="006D0D1D">
              <w:rPr>
                <w:rFonts w:eastAsia="Arial" w:cs="Arial"/>
              </w:rPr>
              <w:t>Petite entreprise</w:t>
            </w:r>
          </w:p>
        </w:tc>
        <w:tc>
          <w:tcPr>
            <w:tcW w:w="1699" w:type="dxa"/>
            <w:tcBorders>
              <w:top w:val="single" w:sz="4" w:space="0" w:color="000000"/>
              <w:left w:val="single" w:sz="4" w:space="0" w:color="000000"/>
              <w:bottom w:val="single" w:sz="4" w:space="0" w:color="000000"/>
              <w:right w:val="single" w:sz="4" w:space="0" w:color="000000"/>
            </w:tcBorders>
            <w:vAlign w:val="center"/>
          </w:tcPr>
          <w:p w14:paraId="746320E5" w14:textId="77777777" w:rsidR="00CC2B1B" w:rsidRPr="006D0D1D" w:rsidRDefault="00CC2B1B" w:rsidP="006835EF">
            <w:pPr>
              <w:pStyle w:val="TABLEAUCENTER"/>
              <w:contextualSpacing/>
              <w:rPr>
                <w:rFonts w:cs="Arial"/>
              </w:rPr>
            </w:pPr>
            <w:r w:rsidRPr="006D0D1D">
              <w:rPr>
                <w:rFonts w:cs="Arial"/>
              </w:rPr>
              <w:t>&lt; 50 ETP</w:t>
            </w:r>
          </w:p>
        </w:tc>
        <w:tc>
          <w:tcPr>
            <w:tcW w:w="1704" w:type="dxa"/>
            <w:tcBorders>
              <w:top w:val="single" w:sz="4" w:space="0" w:color="000000"/>
              <w:left w:val="single" w:sz="4" w:space="0" w:color="000000"/>
              <w:bottom w:val="single" w:sz="4" w:space="0" w:color="000000"/>
              <w:right w:val="single" w:sz="4" w:space="0" w:color="000000"/>
            </w:tcBorders>
            <w:vAlign w:val="center"/>
          </w:tcPr>
          <w:p w14:paraId="19F1F332" w14:textId="6A8D4021" w:rsidR="00CC2B1B" w:rsidRPr="006D0D1D" w:rsidRDefault="00CC2B1B" w:rsidP="006835EF">
            <w:pPr>
              <w:pStyle w:val="TABLEAUCENTER"/>
              <w:contextualSpacing/>
              <w:rPr>
                <w:rFonts w:cs="Arial"/>
              </w:rPr>
            </w:pPr>
            <w:r w:rsidRPr="006D0D1D">
              <w:rPr>
                <w:rFonts w:cs="Arial"/>
              </w:rPr>
              <w:t>≤ 10 Millions €</w:t>
            </w:r>
          </w:p>
        </w:tc>
        <w:tc>
          <w:tcPr>
            <w:tcW w:w="1704" w:type="dxa"/>
            <w:tcBorders>
              <w:top w:val="single" w:sz="4" w:space="0" w:color="000000"/>
              <w:left w:val="single" w:sz="4" w:space="0" w:color="000000"/>
              <w:bottom w:val="single" w:sz="4" w:space="0" w:color="000000"/>
              <w:right w:val="single" w:sz="4" w:space="0" w:color="000000"/>
            </w:tcBorders>
            <w:vAlign w:val="center"/>
          </w:tcPr>
          <w:p w14:paraId="720B7E55" w14:textId="4B2DD92A" w:rsidR="00CC2B1B" w:rsidRPr="006D0D1D" w:rsidRDefault="00CC2B1B" w:rsidP="006835EF">
            <w:pPr>
              <w:pStyle w:val="TABLEAUCENTER"/>
              <w:contextualSpacing/>
              <w:rPr>
                <w:rFonts w:cs="Arial"/>
              </w:rPr>
            </w:pPr>
            <w:r w:rsidRPr="006D0D1D">
              <w:rPr>
                <w:rFonts w:cs="Arial"/>
              </w:rPr>
              <w:t>≤ 10 Millions €</w:t>
            </w:r>
          </w:p>
        </w:tc>
      </w:tr>
      <w:tr w:rsidR="00CC2B1B" w:rsidRPr="006D0D1D" w14:paraId="1595CABE" w14:textId="77777777" w:rsidTr="00CC2B1B">
        <w:trPr>
          <w:trHeight w:hRule="exact" w:val="480"/>
        </w:trPr>
        <w:tc>
          <w:tcPr>
            <w:tcW w:w="2842" w:type="dxa"/>
            <w:tcBorders>
              <w:top w:val="single" w:sz="4" w:space="0" w:color="000000"/>
              <w:left w:val="single" w:sz="4" w:space="0" w:color="000000"/>
              <w:bottom w:val="single" w:sz="4" w:space="0" w:color="000000"/>
              <w:right w:val="single" w:sz="4" w:space="0" w:color="000000"/>
            </w:tcBorders>
            <w:vAlign w:val="center"/>
          </w:tcPr>
          <w:p w14:paraId="4C2AC97B" w14:textId="77777777" w:rsidR="00CC2B1B" w:rsidRPr="006D0D1D" w:rsidRDefault="00CC2B1B" w:rsidP="006835EF">
            <w:pPr>
              <w:pStyle w:val="TABLEAU"/>
              <w:contextualSpacing/>
              <w:rPr>
                <w:rFonts w:eastAsia="Arial" w:cs="Arial"/>
              </w:rPr>
            </w:pPr>
            <w:r w:rsidRPr="006D0D1D">
              <w:rPr>
                <w:rFonts w:eastAsia="Arial" w:cs="Arial"/>
              </w:rPr>
              <w:t>Moyenne entreprise</w:t>
            </w:r>
          </w:p>
        </w:tc>
        <w:tc>
          <w:tcPr>
            <w:tcW w:w="1699" w:type="dxa"/>
            <w:tcBorders>
              <w:top w:val="single" w:sz="4" w:space="0" w:color="000000"/>
              <w:left w:val="single" w:sz="4" w:space="0" w:color="000000"/>
              <w:bottom w:val="single" w:sz="4" w:space="0" w:color="000000"/>
              <w:right w:val="single" w:sz="4" w:space="0" w:color="000000"/>
            </w:tcBorders>
            <w:vAlign w:val="center"/>
          </w:tcPr>
          <w:p w14:paraId="208045F5" w14:textId="77777777" w:rsidR="00CC2B1B" w:rsidRPr="006D0D1D" w:rsidRDefault="00CC2B1B" w:rsidP="006835EF">
            <w:pPr>
              <w:pStyle w:val="TABLEAUCENTER"/>
              <w:contextualSpacing/>
              <w:rPr>
                <w:rFonts w:cs="Arial"/>
              </w:rPr>
            </w:pPr>
            <w:r w:rsidRPr="006D0D1D">
              <w:rPr>
                <w:rFonts w:cs="Arial"/>
              </w:rPr>
              <w:t>&lt; 250 ETP</w:t>
            </w:r>
          </w:p>
        </w:tc>
        <w:tc>
          <w:tcPr>
            <w:tcW w:w="1704" w:type="dxa"/>
            <w:tcBorders>
              <w:top w:val="single" w:sz="4" w:space="0" w:color="000000"/>
              <w:left w:val="single" w:sz="4" w:space="0" w:color="000000"/>
              <w:bottom w:val="single" w:sz="4" w:space="0" w:color="000000"/>
              <w:right w:val="single" w:sz="4" w:space="0" w:color="000000"/>
            </w:tcBorders>
            <w:vAlign w:val="center"/>
          </w:tcPr>
          <w:p w14:paraId="74088C69" w14:textId="47E22EE5" w:rsidR="00CC2B1B" w:rsidRPr="006D0D1D" w:rsidRDefault="00CC2B1B" w:rsidP="006835EF">
            <w:pPr>
              <w:pStyle w:val="TABLEAUCENTER"/>
              <w:contextualSpacing/>
              <w:rPr>
                <w:rFonts w:cs="Arial"/>
              </w:rPr>
            </w:pPr>
            <w:r w:rsidRPr="006D0D1D">
              <w:rPr>
                <w:rFonts w:cs="Arial"/>
              </w:rPr>
              <w:t>≤ 50 Millions €</w:t>
            </w:r>
          </w:p>
        </w:tc>
        <w:tc>
          <w:tcPr>
            <w:tcW w:w="1704" w:type="dxa"/>
            <w:tcBorders>
              <w:top w:val="single" w:sz="4" w:space="0" w:color="000000"/>
              <w:left w:val="single" w:sz="4" w:space="0" w:color="000000"/>
              <w:bottom w:val="single" w:sz="4" w:space="0" w:color="000000"/>
              <w:right w:val="single" w:sz="4" w:space="0" w:color="000000"/>
            </w:tcBorders>
            <w:vAlign w:val="center"/>
          </w:tcPr>
          <w:p w14:paraId="06FF9222" w14:textId="38F0EF28" w:rsidR="00CC2B1B" w:rsidRPr="006D0D1D" w:rsidRDefault="00CC2B1B" w:rsidP="006835EF">
            <w:pPr>
              <w:pStyle w:val="TABLEAUCENTER"/>
              <w:contextualSpacing/>
              <w:rPr>
                <w:rFonts w:cs="Arial"/>
              </w:rPr>
            </w:pPr>
            <w:r w:rsidRPr="006D0D1D">
              <w:rPr>
                <w:rFonts w:cs="Arial"/>
              </w:rPr>
              <w:t>≤ 43 Millions €</w:t>
            </w:r>
          </w:p>
        </w:tc>
      </w:tr>
      <w:tr w:rsidR="00CC2B1B" w:rsidRPr="006D0D1D" w14:paraId="3113EC1E" w14:textId="77777777" w:rsidTr="00CC2B1B">
        <w:trPr>
          <w:trHeight w:hRule="exact" w:val="485"/>
        </w:trPr>
        <w:tc>
          <w:tcPr>
            <w:tcW w:w="2842" w:type="dxa"/>
            <w:tcBorders>
              <w:top w:val="single" w:sz="4" w:space="0" w:color="000000"/>
              <w:left w:val="single" w:sz="4" w:space="0" w:color="000000"/>
              <w:bottom w:val="single" w:sz="4" w:space="0" w:color="000000"/>
              <w:right w:val="single" w:sz="4" w:space="0" w:color="000000"/>
            </w:tcBorders>
            <w:vAlign w:val="center"/>
          </w:tcPr>
          <w:p w14:paraId="2E8F8AD4" w14:textId="77777777" w:rsidR="00CC2B1B" w:rsidRPr="006D0D1D" w:rsidRDefault="00CC2B1B" w:rsidP="006835EF">
            <w:pPr>
              <w:pStyle w:val="TABLEAU"/>
              <w:contextualSpacing/>
              <w:rPr>
                <w:rFonts w:eastAsia="Arial" w:cs="Arial"/>
              </w:rPr>
            </w:pPr>
            <w:r w:rsidRPr="006D0D1D">
              <w:rPr>
                <w:rFonts w:eastAsia="Arial" w:cs="Arial"/>
              </w:rPr>
              <w:t>Grande entreprise</w:t>
            </w:r>
          </w:p>
        </w:tc>
        <w:tc>
          <w:tcPr>
            <w:tcW w:w="1699" w:type="dxa"/>
            <w:tcBorders>
              <w:top w:val="single" w:sz="4" w:space="0" w:color="000000"/>
              <w:left w:val="single" w:sz="4" w:space="0" w:color="000000"/>
              <w:bottom w:val="single" w:sz="4" w:space="0" w:color="000000"/>
              <w:right w:val="single" w:sz="4" w:space="0" w:color="000000"/>
            </w:tcBorders>
            <w:vAlign w:val="center"/>
          </w:tcPr>
          <w:p w14:paraId="53CDBC82" w14:textId="7197E085" w:rsidR="00CC2B1B" w:rsidRPr="006D0D1D" w:rsidRDefault="00CC2B1B" w:rsidP="006835EF">
            <w:pPr>
              <w:pStyle w:val="TABLEAUCENTER"/>
              <w:contextualSpacing/>
              <w:rPr>
                <w:rFonts w:cs="Arial"/>
              </w:rPr>
            </w:pPr>
            <w:r w:rsidRPr="006D0D1D">
              <w:rPr>
                <w:rFonts w:cs="Arial"/>
              </w:rPr>
              <w:t>≥ 250 ETP</w:t>
            </w:r>
          </w:p>
        </w:tc>
        <w:tc>
          <w:tcPr>
            <w:tcW w:w="1704" w:type="dxa"/>
            <w:tcBorders>
              <w:top w:val="single" w:sz="4" w:space="0" w:color="000000"/>
              <w:left w:val="single" w:sz="4" w:space="0" w:color="000000"/>
              <w:bottom w:val="single" w:sz="4" w:space="0" w:color="000000"/>
              <w:right w:val="single" w:sz="4" w:space="0" w:color="000000"/>
            </w:tcBorders>
            <w:vAlign w:val="center"/>
          </w:tcPr>
          <w:p w14:paraId="16C5AABC" w14:textId="77777777" w:rsidR="00CC2B1B" w:rsidRPr="006D0D1D" w:rsidRDefault="00CC2B1B" w:rsidP="006835EF">
            <w:pPr>
              <w:pStyle w:val="TABLEAUCENTER"/>
              <w:contextualSpacing/>
              <w:rPr>
                <w:rFonts w:cs="Arial"/>
              </w:rPr>
            </w:pPr>
            <w:r w:rsidRPr="006D0D1D">
              <w:rPr>
                <w:rFonts w:cs="Arial"/>
              </w:rPr>
              <w:t>&gt; 50 Millions €</w:t>
            </w:r>
          </w:p>
        </w:tc>
        <w:tc>
          <w:tcPr>
            <w:tcW w:w="1704" w:type="dxa"/>
            <w:tcBorders>
              <w:top w:val="single" w:sz="4" w:space="0" w:color="000000"/>
              <w:left w:val="single" w:sz="4" w:space="0" w:color="000000"/>
              <w:bottom w:val="single" w:sz="4" w:space="0" w:color="000000"/>
              <w:right w:val="single" w:sz="4" w:space="0" w:color="000000"/>
            </w:tcBorders>
            <w:vAlign w:val="center"/>
          </w:tcPr>
          <w:p w14:paraId="3833AA2A" w14:textId="77777777" w:rsidR="00CC2B1B" w:rsidRPr="006D0D1D" w:rsidRDefault="00CC2B1B" w:rsidP="006835EF">
            <w:pPr>
              <w:pStyle w:val="TABLEAUCENTER"/>
              <w:contextualSpacing/>
              <w:rPr>
                <w:rFonts w:cs="Arial"/>
              </w:rPr>
            </w:pPr>
            <w:r w:rsidRPr="006D0D1D">
              <w:rPr>
                <w:rFonts w:cs="Arial"/>
              </w:rPr>
              <w:t>&gt; 43 Millions €</w:t>
            </w:r>
          </w:p>
        </w:tc>
      </w:tr>
    </w:tbl>
    <w:p w14:paraId="64561316" w14:textId="77777777" w:rsidR="00CC2B1B" w:rsidRPr="006D0D1D" w:rsidRDefault="00CC2B1B" w:rsidP="006835EF">
      <w:pPr>
        <w:contextualSpacing/>
        <w:rPr>
          <w:rFonts w:ascii="Arial" w:hAnsi="Arial" w:cs="Arial"/>
          <w:sz w:val="20"/>
          <w:szCs w:val="20"/>
        </w:rPr>
      </w:pPr>
    </w:p>
    <w:p w14:paraId="55272B2D" w14:textId="58527BAB" w:rsidR="00CC2B1B" w:rsidRPr="006D0D1D" w:rsidRDefault="00CC2B1B" w:rsidP="006835EF">
      <w:pPr>
        <w:pStyle w:val="TEXT"/>
        <w:spacing w:before="0"/>
        <w:contextualSpacing/>
      </w:pPr>
      <w:r w:rsidRPr="006D0D1D">
        <w:t>Pour calculer les effectifs et les montants financiers ci-avant, on prend en considération le type de relations que les PME concernées entretiennent avec d’autres entreprises de participation au capital et de droit de vote. Pour plus d’informations, contactez la cellule opérationnelle du pôle ou l’administration.</w:t>
      </w:r>
    </w:p>
    <w:p w14:paraId="6F5F3086" w14:textId="77777777" w:rsidR="00726ABB" w:rsidRPr="006D0D1D" w:rsidRDefault="00726ABB" w:rsidP="006835EF">
      <w:pPr>
        <w:pStyle w:val="TEXT"/>
        <w:spacing w:before="0"/>
        <w:contextualSpacing/>
      </w:pPr>
    </w:p>
    <w:p w14:paraId="5BD00BA1" w14:textId="77777777" w:rsidR="00FF1DE8" w:rsidRPr="006D0D1D" w:rsidRDefault="00FF1DE8" w:rsidP="006835EF">
      <w:pPr>
        <w:pStyle w:val="Titre2"/>
        <w:spacing w:before="0" w:after="0"/>
        <w:rPr>
          <w:rFonts w:cs="Arial"/>
        </w:rPr>
      </w:pPr>
      <w:bookmarkStart w:id="11" w:name="_Toc22495066"/>
      <w:r w:rsidRPr="006D0D1D">
        <w:rPr>
          <w:rFonts w:cs="Arial"/>
        </w:rPr>
        <w:t>Descriptif synthétique du projet</w:t>
      </w:r>
      <w:bookmarkEnd w:id="11"/>
    </w:p>
    <w:p w14:paraId="681B1B0D" w14:textId="77777777" w:rsidR="00726ABB" w:rsidRPr="006D0D1D" w:rsidRDefault="00726ABB" w:rsidP="006835EF">
      <w:pPr>
        <w:pStyle w:val="TEXT"/>
        <w:spacing w:before="0"/>
        <w:contextualSpacing/>
      </w:pPr>
    </w:p>
    <w:p w14:paraId="7FBFAD78" w14:textId="31D589FA" w:rsidR="00CC2B1B" w:rsidRPr="006D0D1D" w:rsidRDefault="00CC2B1B" w:rsidP="006835EF">
      <w:pPr>
        <w:pStyle w:val="TEXT"/>
        <w:spacing w:before="0"/>
        <w:contextualSpacing/>
      </w:pPr>
      <w:r w:rsidRPr="006D0D1D">
        <w:t>Cette section représente une synthèse des autres parties du dossier de candidature. Remplissez donc préalablement ces parties détaillées.</w:t>
      </w:r>
    </w:p>
    <w:p w14:paraId="776ED731" w14:textId="1094E813" w:rsidR="00CC2B1B" w:rsidRPr="006D0D1D" w:rsidRDefault="00CC2B1B" w:rsidP="006835EF">
      <w:pPr>
        <w:pStyle w:val="TEXT"/>
        <w:spacing w:before="0"/>
        <w:contextualSpacing/>
        <w:rPr>
          <w:spacing w:val="3"/>
        </w:rPr>
      </w:pPr>
      <w:r w:rsidRPr="006D0D1D">
        <w:rPr>
          <w:spacing w:val="3"/>
        </w:rPr>
        <w:t>Il vous est demandé de décrire</w:t>
      </w:r>
      <w:r w:rsidR="00B64594" w:rsidRPr="006D0D1D">
        <w:rPr>
          <w:spacing w:val="3"/>
        </w:rPr>
        <w:t>,</w:t>
      </w:r>
      <w:r w:rsidRPr="006D0D1D">
        <w:rPr>
          <w:spacing w:val="3"/>
        </w:rPr>
        <w:t xml:space="preserve"> en </w:t>
      </w:r>
      <w:r w:rsidR="00F7365A" w:rsidRPr="006D0D1D">
        <w:rPr>
          <w:spacing w:val="3"/>
        </w:rPr>
        <w:t>2 pages maximum</w:t>
      </w:r>
      <w:r w:rsidR="00B64594" w:rsidRPr="006D0D1D">
        <w:rPr>
          <w:spacing w:val="3"/>
        </w:rPr>
        <w:t>,</w:t>
      </w:r>
      <w:r w:rsidRPr="006D0D1D">
        <w:rPr>
          <w:spacing w:val="3"/>
        </w:rPr>
        <w:t xml:space="preserve"> votre projet en y intégrant les points ci-dessous</w:t>
      </w:r>
      <w:r w:rsidR="00B64594" w:rsidRPr="006D0D1D">
        <w:rPr>
          <w:spacing w:val="3"/>
        </w:rPr>
        <w:t> :</w:t>
      </w:r>
    </w:p>
    <w:p w14:paraId="724263B7" w14:textId="77777777" w:rsidR="00CC2B1B" w:rsidRPr="006D0D1D" w:rsidRDefault="00CC2B1B" w:rsidP="006835EF">
      <w:pPr>
        <w:pStyle w:val="BULLETTEXT"/>
      </w:pPr>
      <w:r w:rsidRPr="006D0D1D">
        <w:t>Le contexte,</w:t>
      </w:r>
    </w:p>
    <w:p w14:paraId="25E08D15" w14:textId="77777777" w:rsidR="0035041A" w:rsidRPr="006D0D1D" w:rsidRDefault="00CC2B1B" w:rsidP="006835EF">
      <w:pPr>
        <w:pStyle w:val="BULLETTEXT"/>
      </w:pPr>
      <w:r w:rsidRPr="006D0D1D">
        <w:t>Les objectifs,</w:t>
      </w:r>
    </w:p>
    <w:p w14:paraId="55AAB496" w14:textId="51618963" w:rsidR="0035041A" w:rsidRPr="006D0D1D" w:rsidRDefault="0035041A" w:rsidP="006835EF">
      <w:pPr>
        <w:pStyle w:val="BULLETTEXT"/>
      </w:pPr>
      <w:r w:rsidRPr="006D0D1D">
        <w:t>Les résultats attendus,</w:t>
      </w:r>
    </w:p>
    <w:p w14:paraId="17846558" w14:textId="3462381C" w:rsidR="00B64594" w:rsidRPr="006D0D1D" w:rsidRDefault="00B64594" w:rsidP="006835EF">
      <w:pPr>
        <w:pStyle w:val="BULLETTEXT"/>
      </w:pPr>
      <w:r w:rsidRPr="006D0D1D">
        <w:t>La complémentarité du consortium,</w:t>
      </w:r>
    </w:p>
    <w:p w14:paraId="0D8E13EA" w14:textId="77777777" w:rsidR="00CC2B1B" w:rsidRPr="006D0D1D" w:rsidRDefault="00CC2B1B" w:rsidP="006835EF">
      <w:pPr>
        <w:pStyle w:val="BULLETTEXT"/>
      </w:pPr>
      <w:r w:rsidRPr="006D0D1D">
        <w:t>Le caractère innovant,</w:t>
      </w:r>
    </w:p>
    <w:p w14:paraId="1E9EA318" w14:textId="77777777" w:rsidR="00CC2B1B" w:rsidRPr="006D0D1D" w:rsidRDefault="00CC2B1B" w:rsidP="006835EF">
      <w:pPr>
        <w:pStyle w:val="BULLETTEXT"/>
      </w:pPr>
      <w:r w:rsidRPr="006D0D1D">
        <w:t>Les marchés visés,</w:t>
      </w:r>
    </w:p>
    <w:p w14:paraId="46E39434" w14:textId="4861951A" w:rsidR="00CC2B1B" w:rsidRPr="006D0D1D" w:rsidRDefault="00CC2B1B" w:rsidP="006835EF">
      <w:pPr>
        <w:pStyle w:val="BULLETTEXT"/>
      </w:pPr>
      <w:r w:rsidRPr="006D0D1D">
        <w:t xml:space="preserve">Les </w:t>
      </w:r>
      <w:r w:rsidR="00B64594" w:rsidRPr="006D0D1D">
        <w:t>impacts</w:t>
      </w:r>
      <w:r w:rsidR="00F81299" w:rsidRPr="006D0D1D">
        <w:t xml:space="preserve"> en matière de </w:t>
      </w:r>
      <w:r w:rsidR="00B64594" w:rsidRPr="006D0D1D">
        <w:t>création d’emplois,</w:t>
      </w:r>
      <w:r w:rsidR="00F7365A" w:rsidRPr="006D0D1D">
        <w:t xml:space="preserve"> </w:t>
      </w:r>
      <w:r w:rsidR="00F81299" w:rsidRPr="006D0D1D">
        <w:t>d’</w:t>
      </w:r>
      <w:r w:rsidR="00B64594" w:rsidRPr="006D0D1D">
        <w:t xml:space="preserve">augmentation de la valeur ajoutée dans les entreprises, </w:t>
      </w:r>
      <w:r w:rsidR="00F81299" w:rsidRPr="006D0D1D">
        <w:t>d’</w:t>
      </w:r>
      <w:r w:rsidR="00B64594" w:rsidRPr="006D0D1D">
        <w:t>amélioration du positionnement international..</w:t>
      </w:r>
      <w:r w:rsidRPr="006D0D1D">
        <w:t>.</w:t>
      </w:r>
    </w:p>
    <w:p w14:paraId="62A1E00F" w14:textId="78D5B490" w:rsidR="00726ABB" w:rsidRPr="006D0D1D" w:rsidRDefault="00726ABB" w:rsidP="00726ABB">
      <w:pPr>
        <w:pStyle w:val="BULLETTEXT"/>
        <w:numPr>
          <w:ilvl w:val="0"/>
          <w:numId w:val="0"/>
        </w:numPr>
        <w:ind w:left="567" w:hanging="360"/>
      </w:pPr>
    </w:p>
    <w:p w14:paraId="1B2A5F10" w14:textId="2B31CD5E" w:rsidR="00726ABB" w:rsidRDefault="00726ABB" w:rsidP="006F3EA9">
      <w:pPr>
        <w:pStyle w:val="BULLETTEXT"/>
        <w:numPr>
          <w:ilvl w:val="0"/>
          <w:numId w:val="0"/>
        </w:numPr>
      </w:pPr>
    </w:p>
    <w:p w14:paraId="30A0676A" w14:textId="14AC264D" w:rsidR="006F3EA9" w:rsidRDefault="006F3EA9" w:rsidP="006F3EA9">
      <w:pPr>
        <w:pStyle w:val="BULLETTEXT"/>
        <w:numPr>
          <w:ilvl w:val="0"/>
          <w:numId w:val="0"/>
        </w:numPr>
      </w:pPr>
    </w:p>
    <w:p w14:paraId="2B4614D1" w14:textId="77777777" w:rsidR="006F3EA9" w:rsidRPr="006D0D1D" w:rsidRDefault="006F3EA9" w:rsidP="006F3EA9">
      <w:pPr>
        <w:pStyle w:val="BULLETTEXT"/>
        <w:numPr>
          <w:ilvl w:val="0"/>
          <w:numId w:val="0"/>
        </w:numPr>
      </w:pPr>
    </w:p>
    <w:p w14:paraId="4C5E2076" w14:textId="3E61125E" w:rsidR="00154E22" w:rsidRPr="006D0D1D" w:rsidRDefault="002B0CD8" w:rsidP="006835EF">
      <w:pPr>
        <w:pStyle w:val="Titre2"/>
        <w:spacing w:before="0" w:after="0"/>
        <w:rPr>
          <w:rFonts w:cs="Arial"/>
        </w:rPr>
      </w:pPr>
      <w:bookmarkStart w:id="12" w:name="_Toc22495067"/>
      <w:r w:rsidRPr="006D0D1D">
        <w:rPr>
          <w:rFonts w:cs="Arial"/>
        </w:rPr>
        <w:t>Synthèse du f</w:t>
      </w:r>
      <w:r w:rsidR="00193C9C" w:rsidRPr="006D0D1D">
        <w:rPr>
          <w:rFonts w:cs="Arial"/>
        </w:rPr>
        <w:t>inanceme</w:t>
      </w:r>
      <w:r w:rsidR="009F0B54" w:rsidRPr="006D0D1D">
        <w:rPr>
          <w:rFonts w:cs="Arial"/>
        </w:rPr>
        <w:t xml:space="preserve">nt </w:t>
      </w:r>
      <w:r w:rsidRPr="006D0D1D">
        <w:rPr>
          <w:rFonts w:cs="Arial"/>
        </w:rPr>
        <w:t xml:space="preserve">envisagé </w:t>
      </w:r>
      <w:r w:rsidR="009F0B54" w:rsidRPr="006D0D1D">
        <w:rPr>
          <w:rFonts w:cs="Arial"/>
        </w:rPr>
        <w:t>(apports propres des partenaires</w:t>
      </w:r>
      <w:r w:rsidR="00193C9C" w:rsidRPr="006D0D1D">
        <w:rPr>
          <w:rFonts w:cs="Arial"/>
        </w:rPr>
        <w:t>, aides régionales)</w:t>
      </w:r>
      <w:bookmarkEnd w:id="12"/>
    </w:p>
    <w:p w14:paraId="6600D112" w14:textId="77777777" w:rsidR="00726ABB" w:rsidRPr="006D0D1D" w:rsidRDefault="00726ABB" w:rsidP="006835EF">
      <w:pPr>
        <w:pStyle w:val="TEXT"/>
        <w:spacing w:before="0"/>
        <w:contextualSpacing/>
      </w:pPr>
    </w:p>
    <w:p w14:paraId="2D0A6575" w14:textId="0F3E599F" w:rsidR="00916FAF" w:rsidRPr="006D0D1D" w:rsidRDefault="009A3BB7" w:rsidP="006835EF">
      <w:pPr>
        <w:pStyle w:val="TEXT"/>
        <w:spacing w:before="0"/>
        <w:contextualSpacing/>
      </w:pPr>
      <w:r w:rsidRPr="006D0D1D">
        <w:t xml:space="preserve">Ce tableau de synthèse du </w:t>
      </w:r>
      <w:r w:rsidR="003E3B8B" w:rsidRPr="006D0D1D">
        <w:t>financement de la recherche permet de montrer la participation proportionnelle des différentes sources de financement dans le budget. Une distinction est opérée, d’une part, entre fonds propres et interventions publiques et, d’autre part, entre partenaires industriels (les GE et les PME) et non industriels (</w:t>
      </w:r>
      <w:r w:rsidR="00F7365A" w:rsidRPr="006D0D1D">
        <w:t>CRA</w:t>
      </w:r>
      <w:r w:rsidR="003E3B8B" w:rsidRPr="006D0D1D">
        <w:t>). Les apports (mise à disposition de fonds) des partenaires étrangers sont comptabilisés sur une ligne</w:t>
      </w:r>
      <w:r w:rsidR="00F7365A" w:rsidRPr="006D0D1D">
        <w:t xml:space="preserve"> spécifique</w:t>
      </w:r>
      <w:r w:rsidR="003E3B8B" w:rsidRPr="006D0D1D">
        <w:t>, de même que les éventuelles interventions publiques hors Wallonie.</w:t>
      </w:r>
    </w:p>
    <w:p w14:paraId="56C5661E" w14:textId="270EF9F1" w:rsidR="003E3B8B" w:rsidRPr="006D0D1D" w:rsidRDefault="003E3B8B" w:rsidP="006835EF">
      <w:pPr>
        <w:pStyle w:val="TEXT"/>
        <w:spacing w:before="0"/>
        <w:contextualSpacing/>
      </w:pPr>
      <w:r w:rsidRPr="006D0D1D">
        <w:rPr>
          <w:b/>
        </w:rPr>
        <w:t xml:space="preserve">Les budgets liés </w:t>
      </w:r>
      <w:r w:rsidR="00F7365A" w:rsidRPr="006D0D1D">
        <w:rPr>
          <w:b/>
        </w:rPr>
        <w:t xml:space="preserve">aux activités de </w:t>
      </w:r>
      <w:r w:rsidRPr="006D0D1D">
        <w:rPr>
          <w:b/>
        </w:rPr>
        <w:t>valorisation</w:t>
      </w:r>
      <w:r w:rsidR="00F7365A" w:rsidRPr="006D0D1D">
        <w:rPr>
          <w:b/>
        </w:rPr>
        <w:t xml:space="preserve"> (WP spécifique)</w:t>
      </w:r>
      <w:r w:rsidRPr="006D0D1D">
        <w:rPr>
          <w:b/>
        </w:rPr>
        <w:t xml:space="preserve"> ne peuvent pas être repris dans ce tableau</w:t>
      </w:r>
      <w:r w:rsidRPr="006D0D1D">
        <w:t>.</w:t>
      </w:r>
    </w:p>
    <w:p w14:paraId="0497686C" w14:textId="77777777" w:rsidR="00726ABB" w:rsidRPr="006D0D1D" w:rsidRDefault="00726ABB" w:rsidP="006835EF">
      <w:pPr>
        <w:pStyle w:val="TEXT"/>
        <w:spacing w:before="0"/>
        <w:contextualSpacing/>
      </w:pPr>
    </w:p>
    <w:p w14:paraId="00C09433" w14:textId="116FDECF" w:rsidR="003E3B8B" w:rsidRPr="006D0D1D" w:rsidRDefault="003E3B8B" w:rsidP="006835EF">
      <w:pPr>
        <w:pStyle w:val="TEXT"/>
        <w:spacing w:before="0"/>
        <w:contextualSpacing/>
      </w:pPr>
      <w:r w:rsidRPr="006D0D1D">
        <w:t>Il est conseillé de ne compléter ce tableau qu’en fin de processus, en se basant sur les chiffres mentionnés dans l’annexe 6</w:t>
      </w:r>
      <w:r w:rsidR="0055459F" w:rsidRPr="006D0D1D">
        <w:t xml:space="preserve"> (budget)</w:t>
      </w:r>
      <w:r w:rsidRPr="006D0D1D">
        <w:t xml:space="preserve"> et après contact avec l’administration de façon à vérifier la qualification des activités de R&amp;D (recherche industrielle ou développement expérimental) et l’admissibilité des dépenses.</w:t>
      </w:r>
    </w:p>
    <w:p w14:paraId="0BC371C9" w14:textId="77777777" w:rsidR="00726ABB" w:rsidRPr="006D0D1D" w:rsidRDefault="00726ABB" w:rsidP="006835EF">
      <w:pPr>
        <w:pStyle w:val="TEXT"/>
        <w:spacing w:before="0"/>
        <w:contextualSpacing/>
      </w:pPr>
    </w:p>
    <w:p w14:paraId="4AA585AF" w14:textId="77777777" w:rsidR="00193C9C" w:rsidRPr="006D0D1D" w:rsidRDefault="00F84A8F" w:rsidP="006835EF">
      <w:pPr>
        <w:pStyle w:val="Titre2"/>
        <w:spacing w:before="0" w:after="0"/>
        <w:rPr>
          <w:rFonts w:cs="Arial"/>
        </w:rPr>
      </w:pPr>
      <w:bookmarkStart w:id="13" w:name="_Toc22495068"/>
      <w:r w:rsidRPr="006D0D1D">
        <w:rPr>
          <w:rFonts w:cs="Arial"/>
        </w:rPr>
        <w:t>Déroulement du projet</w:t>
      </w:r>
      <w:bookmarkEnd w:id="13"/>
    </w:p>
    <w:p w14:paraId="2B5615D4" w14:textId="77777777" w:rsidR="00726ABB" w:rsidRPr="006D0D1D" w:rsidRDefault="00726ABB" w:rsidP="00726ABB">
      <w:pPr>
        <w:pStyle w:val="Titre3"/>
        <w:numPr>
          <w:ilvl w:val="0"/>
          <w:numId w:val="0"/>
        </w:numPr>
        <w:spacing w:before="0" w:after="0"/>
        <w:ind w:left="720"/>
        <w:contextualSpacing/>
        <w:rPr>
          <w:rFonts w:cs="Arial"/>
        </w:rPr>
      </w:pPr>
      <w:bookmarkStart w:id="14" w:name="_Toc22495069"/>
    </w:p>
    <w:p w14:paraId="4F5E0725" w14:textId="63F0E38A" w:rsidR="00BB2378" w:rsidRPr="006D0D1D" w:rsidRDefault="00BB2378" w:rsidP="006835EF">
      <w:pPr>
        <w:pStyle w:val="Titre3"/>
        <w:spacing w:before="0" w:after="0"/>
        <w:contextualSpacing/>
        <w:rPr>
          <w:rFonts w:cs="Arial"/>
        </w:rPr>
      </w:pPr>
      <w:r w:rsidRPr="006D0D1D">
        <w:rPr>
          <w:rFonts w:cs="Arial"/>
        </w:rPr>
        <w:t xml:space="preserve">Durée </w:t>
      </w:r>
      <w:r w:rsidR="002E60DB" w:rsidRPr="006D0D1D">
        <w:rPr>
          <w:rFonts w:cs="Arial"/>
        </w:rPr>
        <w:t xml:space="preserve">et démarrage </w:t>
      </w:r>
      <w:r w:rsidRPr="006D0D1D">
        <w:rPr>
          <w:rFonts w:cs="Arial"/>
        </w:rPr>
        <w:t>du projet</w:t>
      </w:r>
      <w:bookmarkEnd w:id="14"/>
    </w:p>
    <w:p w14:paraId="6285AE1E" w14:textId="1F344C4F" w:rsidR="003E3B8B" w:rsidRPr="006D0D1D" w:rsidRDefault="003E3B8B" w:rsidP="006835EF">
      <w:pPr>
        <w:pStyle w:val="TEXT"/>
        <w:spacing w:before="0"/>
        <w:contextualSpacing/>
        <w:rPr>
          <w:rFonts w:eastAsia="Arial"/>
          <w:color w:val="000000"/>
        </w:rPr>
      </w:pPr>
      <w:r w:rsidRPr="006D0D1D">
        <w:rPr>
          <w:rFonts w:eastAsia="Arial"/>
          <w:color w:val="000000"/>
        </w:rPr>
        <w:t>Dans cette section, il vous est demandé de préciser la durée totale du projet (en mois), de même que la période (1</w:t>
      </w:r>
      <w:r w:rsidRPr="006D0D1D">
        <w:rPr>
          <w:rFonts w:eastAsia="Arial"/>
          <w:color w:val="000000"/>
          <w:vertAlign w:val="superscript"/>
        </w:rPr>
        <w:t>er</w:t>
      </w:r>
      <w:r w:rsidRPr="006D0D1D">
        <w:rPr>
          <w:rFonts w:eastAsia="Arial"/>
          <w:color w:val="000000"/>
        </w:rPr>
        <w:t xml:space="preserve"> trimestre, 2</w:t>
      </w:r>
      <w:r w:rsidRPr="006D0D1D">
        <w:rPr>
          <w:rFonts w:eastAsia="Arial"/>
          <w:color w:val="000000"/>
          <w:vertAlign w:val="superscript"/>
        </w:rPr>
        <w:t>ème</w:t>
      </w:r>
      <w:r w:rsidRPr="006D0D1D">
        <w:rPr>
          <w:rFonts w:eastAsia="Arial"/>
          <w:color w:val="000000"/>
        </w:rPr>
        <w:t xml:space="preserve"> trimestre…) estimée de démarrage du projet.</w:t>
      </w:r>
    </w:p>
    <w:p w14:paraId="34603E87" w14:textId="77777777" w:rsidR="00726ABB" w:rsidRPr="006D0D1D" w:rsidRDefault="00726ABB" w:rsidP="006835EF">
      <w:pPr>
        <w:pStyle w:val="TEXT"/>
        <w:spacing w:before="0"/>
        <w:contextualSpacing/>
      </w:pPr>
    </w:p>
    <w:p w14:paraId="7142DA63" w14:textId="3902E481" w:rsidR="00BB2378" w:rsidRPr="009E249A" w:rsidRDefault="0055459F" w:rsidP="006835EF">
      <w:pPr>
        <w:pStyle w:val="Titre3"/>
        <w:spacing w:before="0" w:after="0"/>
        <w:contextualSpacing/>
        <w:rPr>
          <w:rFonts w:cs="Arial"/>
          <w:color w:val="000000" w:themeColor="text1"/>
        </w:rPr>
      </w:pPr>
      <w:bookmarkStart w:id="15" w:name="_Toc22495070"/>
      <w:r w:rsidRPr="009E249A">
        <w:rPr>
          <w:rFonts w:cs="Arial"/>
          <w:color w:val="000000" w:themeColor="text1"/>
        </w:rPr>
        <w:t>Etapes du projet</w:t>
      </w:r>
      <w:bookmarkEnd w:id="15"/>
    </w:p>
    <w:p w14:paraId="6B1CF1B1" w14:textId="388051AF" w:rsidR="006003DB" w:rsidRPr="009E249A" w:rsidRDefault="006003DB" w:rsidP="006835EF">
      <w:pPr>
        <w:pStyle w:val="TEXT"/>
        <w:spacing w:before="0"/>
        <w:contextualSpacing/>
        <w:rPr>
          <w:color w:val="000000" w:themeColor="text1"/>
        </w:rPr>
      </w:pPr>
      <w:r w:rsidRPr="009E249A">
        <w:rPr>
          <w:color w:val="000000" w:themeColor="text1"/>
        </w:rPr>
        <w:t xml:space="preserve">Ne complétez cette section que si votre projet comporte plusieurs </w:t>
      </w:r>
      <w:r w:rsidR="0055459F" w:rsidRPr="009E249A">
        <w:rPr>
          <w:color w:val="000000" w:themeColor="text1"/>
        </w:rPr>
        <w:t>étapes</w:t>
      </w:r>
      <w:r w:rsidRPr="009E249A">
        <w:rPr>
          <w:color w:val="000000" w:themeColor="text1"/>
        </w:rPr>
        <w:t xml:space="preserve"> distinctes.</w:t>
      </w:r>
    </w:p>
    <w:p w14:paraId="4D792DAC" w14:textId="3CD9F487" w:rsidR="00726ABB" w:rsidRPr="009E249A" w:rsidRDefault="006003DB" w:rsidP="006835EF">
      <w:pPr>
        <w:pStyle w:val="TEXT"/>
        <w:spacing w:before="0"/>
        <w:contextualSpacing/>
        <w:rPr>
          <w:color w:val="000000" w:themeColor="text1"/>
        </w:rPr>
      </w:pPr>
      <w:r w:rsidRPr="009E249A">
        <w:rPr>
          <w:color w:val="000000" w:themeColor="text1"/>
        </w:rPr>
        <w:t xml:space="preserve">La scission d’un projet de recherche en plusieurs </w:t>
      </w:r>
      <w:r w:rsidR="0055459F" w:rsidRPr="009E249A">
        <w:rPr>
          <w:color w:val="000000" w:themeColor="text1"/>
        </w:rPr>
        <w:t>étapes</w:t>
      </w:r>
      <w:r w:rsidRPr="009E249A">
        <w:rPr>
          <w:color w:val="000000" w:themeColor="text1"/>
        </w:rPr>
        <w:t xml:space="preserve"> avec évaluation au terme de chacune sera prévue dans les cas où la pertinence et la réussite des </w:t>
      </w:r>
      <w:r w:rsidR="0055459F" w:rsidRPr="009E249A">
        <w:rPr>
          <w:color w:val="000000" w:themeColor="text1"/>
        </w:rPr>
        <w:t>étapes</w:t>
      </w:r>
      <w:r w:rsidRPr="009E249A">
        <w:rPr>
          <w:color w:val="000000" w:themeColor="text1"/>
        </w:rPr>
        <w:t xml:space="preserve"> ultérieures sont conditionnées aux résultats des précédentes (ex : validation d’un concept à l’échelle laboratoire avant d’envisager un scale-up sur une installation pilote ; </w:t>
      </w:r>
      <w:r w:rsidR="0055459F" w:rsidRPr="009E249A">
        <w:rPr>
          <w:color w:val="000000" w:themeColor="text1"/>
        </w:rPr>
        <w:t>étape</w:t>
      </w:r>
      <w:r w:rsidRPr="009E249A">
        <w:rPr>
          <w:color w:val="000000" w:themeColor="text1"/>
        </w:rPr>
        <w:t xml:space="preserve"> de développement expérimental suivant chronologiquement une </w:t>
      </w:r>
      <w:r w:rsidR="0055459F" w:rsidRPr="009E249A">
        <w:rPr>
          <w:color w:val="000000" w:themeColor="text1"/>
        </w:rPr>
        <w:t>étape</w:t>
      </w:r>
      <w:r w:rsidRPr="009E249A">
        <w:rPr>
          <w:color w:val="000000" w:themeColor="text1"/>
        </w:rPr>
        <w:t xml:space="preserve"> de recherche industrielle...)</w:t>
      </w:r>
    </w:p>
    <w:p w14:paraId="193A7953" w14:textId="4327553C" w:rsidR="006003DB" w:rsidRPr="009E249A" w:rsidRDefault="006003DB" w:rsidP="006835EF">
      <w:pPr>
        <w:pStyle w:val="TEXT"/>
        <w:spacing w:before="0"/>
        <w:contextualSpacing/>
        <w:rPr>
          <w:color w:val="000000" w:themeColor="text1"/>
        </w:rPr>
      </w:pPr>
      <w:r w:rsidRPr="009E249A">
        <w:rPr>
          <w:color w:val="000000" w:themeColor="text1"/>
        </w:rPr>
        <w:t xml:space="preserve">La scission d’un projet en plusieurs </w:t>
      </w:r>
      <w:r w:rsidR="0055459F" w:rsidRPr="009E249A">
        <w:rPr>
          <w:color w:val="000000" w:themeColor="text1"/>
        </w:rPr>
        <w:t>étapes</w:t>
      </w:r>
      <w:r w:rsidRPr="009E249A">
        <w:rPr>
          <w:color w:val="000000" w:themeColor="text1"/>
        </w:rPr>
        <w:t xml:space="preserve"> et le contenu de celles-ci seront décidés sur base des discussions lors de la réunion de diagnostic de maturité de l’avant-projet, rassemblant le porteur, le pôle, le jury et l’administration.</w:t>
      </w:r>
    </w:p>
    <w:p w14:paraId="734D2AFC" w14:textId="3F6CE134" w:rsidR="006003DB" w:rsidRPr="009E249A" w:rsidRDefault="006003DB" w:rsidP="006835EF">
      <w:pPr>
        <w:pStyle w:val="TEXT"/>
        <w:spacing w:before="0"/>
        <w:contextualSpacing/>
        <w:rPr>
          <w:color w:val="000000" w:themeColor="text1"/>
        </w:rPr>
      </w:pPr>
      <w:r w:rsidRPr="009E249A">
        <w:rPr>
          <w:color w:val="000000" w:themeColor="text1"/>
        </w:rPr>
        <w:t>Si le projet est scindé en plusieurs</w:t>
      </w:r>
      <w:r w:rsidR="0055459F" w:rsidRPr="009E249A">
        <w:rPr>
          <w:color w:val="000000" w:themeColor="text1"/>
        </w:rPr>
        <w:t xml:space="preserve"> étapes</w:t>
      </w:r>
      <w:r w:rsidRPr="009E249A">
        <w:rPr>
          <w:color w:val="000000" w:themeColor="text1"/>
        </w:rPr>
        <w:t xml:space="preserve">, complétez le tableau en fournissant un bref intitulé de chaque </w:t>
      </w:r>
      <w:r w:rsidR="0055459F" w:rsidRPr="009E249A">
        <w:rPr>
          <w:color w:val="000000" w:themeColor="text1"/>
        </w:rPr>
        <w:t>étape</w:t>
      </w:r>
      <w:r w:rsidRPr="009E249A">
        <w:rPr>
          <w:color w:val="000000" w:themeColor="text1"/>
        </w:rPr>
        <w:t xml:space="preserve"> et le montant du budget qui y sera affecté. </w:t>
      </w:r>
    </w:p>
    <w:p w14:paraId="1C5E1D0B" w14:textId="77777777" w:rsidR="00726ABB" w:rsidRPr="009E249A" w:rsidRDefault="00726ABB" w:rsidP="006835EF">
      <w:pPr>
        <w:pStyle w:val="TEXT"/>
        <w:spacing w:before="0"/>
        <w:contextualSpacing/>
        <w:rPr>
          <w:color w:val="000000" w:themeColor="text1"/>
        </w:rPr>
      </w:pPr>
    </w:p>
    <w:p w14:paraId="3ACB042D" w14:textId="61103E77" w:rsidR="006003DB" w:rsidRPr="009E249A" w:rsidRDefault="006003DB" w:rsidP="006835EF">
      <w:pPr>
        <w:pStyle w:val="REMARQUE"/>
        <w:spacing w:before="0"/>
        <w:rPr>
          <w:color w:val="000000" w:themeColor="text1"/>
        </w:rPr>
      </w:pPr>
      <w:r w:rsidRPr="009E249A">
        <w:rPr>
          <w:color w:val="000000" w:themeColor="text1"/>
        </w:rPr>
        <w:t>Une majorité des critères proposés pour le jalon devront être mesurables objectivement sur base d’un mode de calcul (par critère) défini et expliqué dans le formulaire. Les seuils à atteindre pour considérer que les critères sont remplis devront également être précisés.</w:t>
      </w:r>
    </w:p>
    <w:p w14:paraId="754368D7" w14:textId="77777777" w:rsidR="00726ABB" w:rsidRPr="009E249A" w:rsidRDefault="00726ABB" w:rsidP="006835EF">
      <w:pPr>
        <w:pStyle w:val="TEXT"/>
        <w:spacing w:before="0"/>
        <w:contextualSpacing/>
        <w:rPr>
          <w:color w:val="000000" w:themeColor="text1"/>
        </w:rPr>
      </w:pPr>
    </w:p>
    <w:p w14:paraId="7276EA79" w14:textId="618CE53E" w:rsidR="006003DB" w:rsidRPr="009E249A" w:rsidRDefault="006003DB" w:rsidP="006835EF">
      <w:pPr>
        <w:pStyle w:val="TEXT"/>
        <w:spacing w:before="0"/>
        <w:contextualSpacing/>
        <w:rPr>
          <w:color w:val="000000" w:themeColor="text1"/>
        </w:rPr>
      </w:pPr>
      <w:r w:rsidRPr="009E249A">
        <w:rPr>
          <w:color w:val="000000" w:themeColor="text1"/>
        </w:rPr>
        <w:t xml:space="preserve">N’oubliez pas de vérifier la cohérence des montants mentionnés dans ce tableau avec ceux apparaissant dans l’annexe 6 </w:t>
      </w:r>
      <w:r w:rsidR="0055459F" w:rsidRPr="009E249A">
        <w:rPr>
          <w:color w:val="000000" w:themeColor="text1"/>
        </w:rPr>
        <w:t>(</w:t>
      </w:r>
      <w:r w:rsidRPr="009E249A">
        <w:rPr>
          <w:color w:val="000000" w:themeColor="text1"/>
        </w:rPr>
        <w:t>Budget</w:t>
      </w:r>
      <w:r w:rsidR="0055459F" w:rsidRPr="009E249A">
        <w:rPr>
          <w:color w:val="000000" w:themeColor="text1"/>
        </w:rPr>
        <w:t>)</w:t>
      </w:r>
      <w:r w:rsidRPr="009E249A">
        <w:rPr>
          <w:color w:val="000000" w:themeColor="text1"/>
        </w:rPr>
        <w:t>.</w:t>
      </w:r>
    </w:p>
    <w:p w14:paraId="01F08791" w14:textId="537BFCBB" w:rsidR="00BB2378" w:rsidRPr="006D0D1D" w:rsidRDefault="006003DB" w:rsidP="006835EF">
      <w:pPr>
        <w:pStyle w:val="TEXT"/>
        <w:spacing w:before="0"/>
        <w:contextualSpacing/>
        <w:rPr>
          <w:color w:val="000000" w:themeColor="text1"/>
        </w:rPr>
      </w:pPr>
      <w:r w:rsidRPr="009E249A">
        <w:rPr>
          <w:color w:val="000000" w:themeColor="text1"/>
        </w:rPr>
        <w:t xml:space="preserve">L’éventuelle scission d’un projet en </w:t>
      </w:r>
      <w:r w:rsidR="0055459F" w:rsidRPr="009E249A">
        <w:rPr>
          <w:color w:val="000000" w:themeColor="text1"/>
        </w:rPr>
        <w:t>étapes</w:t>
      </w:r>
      <w:r w:rsidRPr="009E249A">
        <w:rPr>
          <w:color w:val="000000" w:themeColor="text1"/>
        </w:rPr>
        <w:t xml:space="preserve"> aura aussi des répercussions sur la structuration détaillée du projet en tâches</w:t>
      </w:r>
      <w:r w:rsidR="009917FB" w:rsidRPr="009E249A">
        <w:rPr>
          <w:color w:val="000000" w:themeColor="text1"/>
        </w:rPr>
        <w:t xml:space="preserve">, </w:t>
      </w:r>
      <w:r w:rsidRPr="009E249A">
        <w:rPr>
          <w:color w:val="000000" w:themeColor="text1"/>
        </w:rPr>
        <w:t>sur le diagramme de Gantt (en annexe 1), ainsi que sur le tableau du budget (</w:t>
      </w:r>
      <w:r w:rsidR="009917FB" w:rsidRPr="009E249A">
        <w:rPr>
          <w:color w:val="000000" w:themeColor="text1"/>
        </w:rPr>
        <w:t>Annexe</w:t>
      </w:r>
      <w:r w:rsidR="009E249A">
        <w:rPr>
          <w:color w:val="000000" w:themeColor="text1"/>
        </w:rPr>
        <w:t xml:space="preserve"> 6b)</w:t>
      </w:r>
      <w:r w:rsidRPr="009E249A">
        <w:rPr>
          <w:color w:val="000000" w:themeColor="text1"/>
        </w:rPr>
        <w:t>.</w:t>
      </w:r>
    </w:p>
    <w:p w14:paraId="1E9EC79E" w14:textId="77777777" w:rsidR="00726ABB" w:rsidRPr="006D0D1D" w:rsidRDefault="00726ABB" w:rsidP="006835EF">
      <w:pPr>
        <w:pStyle w:val="TEXT"/>
        <w:spacing w:before="0"/>
        <w:contextualSpacing/>
        <w:rPr>
          <w:color w:val="000000" w:themeColor="text1"/>
        </w:rPr>
      </w:pPr>
    </w:p>
    <w:p w14:paraId="67A2ECE6" w14:textId="473936DE" w:rsidR="004803D8" w:rsidRPr="006D0D1D" w:rsidRDefault="004803D8" w:rsidP="006835EF">
      <w:pPr>
        <w:pStyle w:val="Titre2"/>
        <w:spacing w:before="0" w:after="0"/>
        <w:rPr>
          <w:rFonts w:cs="Arial"/>
          <w:color w:val="000000" w:themeColor="text1"/>
        </w:rPr>
      </w:pPr>
      <w:bookmarkStart w:id="16" w:name="_Toc22495071"/>
      <w:r w:rsidRPr="006D0D1D">
        <w:rPr>
          <w:rFonts w:cs="Arial"/>
          <w:color w:val="000000" w:themeColor="text1"/>
        </w:rPr>
        <w:t xml:space="preserve">Résumé </w:t>
      </w:r>
      <w:r w:rsidR="000316E5" w:rsidRPr="006D0D1D">
        <w:rPr>
          <w:rFonts w:cs="Arial"/>
          <w:color w:val="000000" w:themeColor="text1"/>
        </w:rPr>
        <w:t xml:space="preserve">non confidentiel </w:t>
      </w:r>
      <w:r w:rsidRPr="006D0D1D">
        <w:rPr>
          <w:rFonts w:cs="Arial"/>
          <w:color w:val="000000" w:themeColor="text1"/>
        </w:rPr>
        <w:t>du projet</w:t>
      </w:r>
      <w:bookmarkEnd w:id="16"/>
    </w:p>
    <w:p w14:paraId="1DACFA59" w14:textId="77777777" w:rsidR="00726ABB" w:rsidRPr="006D0D1D" w:rsidRDefault="00726ABB" w:rsidP="006835EF">
      <w:pPr>
        <w:pStyle w:val="TEXT"/>
        <w:spacing w:before="0"/>
        <w:contextualSpacing/>
      </w:pPr>
    </w:p>
    <w:p w14:paraId="57ED2882" w14:textId="4C5CC2E0" w:rsidR="006003DB" w:rsidRPr="006D0D1D" w:rsidRDefault="006003DB" w:rsidP="006835EF">
      <w:pPr>
        <w:pStyle w:val="TEXT"/>
        <w:spacing w:before="0"/>
        <w:contextualSpacing/>
      </w:pPr>
      <w:r w:rsidRPr="006D0D1D">
        <w:t xml:space="preserve">Les informations contenues dans cette section doivent être </w:t>
      </w:r>
      <w:r w:rsidRPr="006D0D1D">
        <w:rPr>
          <w:b/>
        </w:rPr>
        <w:t>non confidentielles</w:t>
      </w:r>
      <w:r w:rsidR="00F7365A" w:rsidRPr="006D0D1D">
        <w:rPr>
          <w:b/>
        </w:rPr>
        <w:t xml:space="preserve"> et obligatoirement rédigées en français</w:t>
      </w:r>
      <w:r w:rsidRPr="006D0D1D">
        <w:t xml:space="preserve">. Il vous est demandé de résumer </w:t>
      </w:r>
      <w:r w:rsidR="00F7365A" w:rsidRPr="006D0D1D">
        <w:t xml:space="preserve">très </w:t>
      </w:r>
      <w:r w:rsidRPr="006D0D1D">
        <w:t>succinctement (en maximum</w:t>
      </w:r>
      <w:r w:rsidR="00F7365A" w:rsidRPr="006D0D1D">
        <w:t xml:space="preserve"> 15 lignes</w:t>
      </w:r>
      <w:r w:rsidRPr="006D0D1D">
        <w:t>)</w:t>
      </w:r>
      <w:r w:rsidR="00F7365A" w:rsidRPr="006D0D1D">
        <w:t xml:space="preserve"> </w:t>
      </w:r>
      <w:r w:rsidRPr="006D0D1D">
        <w:t>votre projet de manière à pouvoir utiliser le texte à des fins de communication externe (presse, site web...). Idéalement, le communiqué comprendra les informations suivantes :</w:t>
      </w:r>
    </w:p>
    <w:p w14:paraId="28D20661" w14:textId="29F7ACEB" w:rsidR="00F7365A" w:rsidRPr="006D0D1D" w:rsidRDefault="00F7365A" w:rsidP="006835EF">
      <w:pPr>
        <w:pStyle w:val="BULLETTEXT"/>
      </w:pPr>
      <w:r w:rsidRPr="006D0D1D">
        <w:t>A quelle problématique répond le projet ?</w:t>
      </w:r>
    </w:p>
    <w:p w14:paraId="4037FAF6" w14:textId="28142B68" w:rsidR="006003DB" w:rsidRPr="006D0D1D" w:rsidRDefault="006003DB" w:rsidP="006835EF">
      <w:pPr>
        <w:pStyle w:val="BULLETTEXT"/>
      </w:pPr>
      <w:r w:rsidRPr="006D0D1D">
        <w:t>Quel nouveau produit, procédé sera développé ?</w:t>
      </w:r>
    </w:p>
    <w:p w14:paraId="49B357D7" w14:textId="296A1F23" w:rsidR="006003DB" w:rsidRPr="006D0D1D" w:rsidRDefault="006003DB" w:rsidP="006835EF">
      <w:pPr>
        <w:pStyle w:val="BULLETTEXT"/>
      </w:pPr>
      <w:r w:rsidRPr="006D0D1D">
        <w:t>Dans quel but, pour quelle amélioration ?</w:t>
      </w:r>
    </w:p>
    <w:p w14:paraId="3EA3933F" w14:textId="1DB1827F" w:rsidR="006003DB" w:rsidRPr="006D0D1D" w:rsidRDefault="006003DB" w:rsidP="006835EF">
      <w:pPr>
        <w:pStyle w:val="BULLETTEXT"/>
      </w:pPr>
      <w:r w:rsidRPr="006D0D1D">
        <w:t>Pour quel marché ?</w:t>
      </w:r>
    </w:p>
    <w:p w14:paraId="3DE814C8" w14:textId="1BB457ED" w:rsidR="00F7365A" w:rsidRPr="006D0D1D" w:rsidRDefault="00F7365A" w:rsidP="006835EF">
      <w:pPr>
        <w:pStyle w:val="BULLETTEXT"/>
      </w:pPr>
      <w:r w:rsidRPr="006D0D1D">
        <w:t>Quel est l’impact attendu pour la Région wallonne ?</w:t>
      </w:r>
    </w:p>
    <w:p w14:paraId="7260904F" w14:textId="7D022D68" w:rsidR="00304591" w:rsidRPr="006D0D1D" w:rsidRDefault="00534A92" w:rsidP="006835EF">
      <w:pPr>
        <w:pStyle w:val="Titre1"/>
        <w:spacing w:after="0"/>
        <w:ind w:left="431" w:hanging="431"/>
        <w:rPr>
          <w:rFonts w:cs="Arial"/>
          <w:sz w:val="20"/>
          <w:szCs w:val="20"/>
        </w:rPr>
      </w:pPr>
      <w:bookmarkStart w:id="17" w:name="_Toc22495072"/>
      <w:r w:rsidRPr="006D0D1D">
        <w:rPr>
          <w:rFonts w:cs="Arial"/>
          <w:sz w:val="20"/>
          <w:szCs w:val="20"/>
        </w:rPr>
        <w:lastRenderedPageBreak/>
        <w:t>Volet spécifique R&amp;D</w:t>
      </w:r>
      <w:bookmarkEnd w:id="17"/>
    </w:p>
    <w:p w14:paraId="5867C539" w14:textId="77777777" w:rsidR="00726ABB" w:rsidRPr="006D0D1D" w:rsidRDefault="00726ABB" w:rsidP="006835EF">
      <w:pPr>
        <w:pStyle w:val="TEXT"/>
        <w:spacing w:before="0"/>
        <w:contextualSpacing/>
      </w:pPr>
    </w:p>
    <w:p w14:paraId="492DA94D" w14:textId="100CDC30" w:rsidR="00F820FB" w:rsidRPr="006D0D1D" w:rsidRDefault="00F820FB" w:rsidP="006835EF">
      <w:pPr>
        <w:pStyle w:val="TEXT"/>
        <w:spacing w:before="0"/>
        <w:contextualSpacing/>
      </w:pPr>
      <w:r w:rsidRPr="006D0D1D">
        <w:t>Cette deuxième partie du dossier a pour objectif de présenter votre projet de R&amp;D (objectifs, description technique, caractère innovant, résultats attendus en termes de valorisation...).</w:t>
      </w:r>
    </w:p>
    <w:p w14:paraId="77C4C956" w14:textId="200606DB" w:rsidR="00F820FB" w:rsidRPr="006D0D1D" w:rsidRDefault="00F820FB" w:rsidP="006835EF">
      <w:pPr>
        <w:pStyle w:val="TEXT"/>
        <w:spacing w:before="0"/>
        <w:contextualSpacing/>
      </w:pPr>
      <w:r w:rsidRPr="006D0D1D">
        <w:t xml:space="preserve">Les chapitres 1 &amp; 2 du formulaire ne doivent pas dépasser </w:t>
      </w:r>
      <w:r w:rsidRPr="006D0D1D">
        <w:rPr>
          <w:b/>
        </w:rPr>
        <w:t>50 pages (hors annexes)</w:t>
      </w:r>
      <w:r w:rsidRPr="006D0D1D">
        <w:t>.</w:t>
      </w:r>
    </w:p>
    <w:p w14:paraId="2241CFA9" w14:textId="77777777" w:rsidR="00726ABB" w:rsidRPr="006D0D1D" w:rsidRDefault="00726ABB" w:rsidP="006835EF">
      <w:pPr>
        <w:pStyle w:val="TEXT"/>
        <w:spacing w:before="0"/>
        <w:contextualSpacing/>
      </w:pPr>
    </w:p>
    <w:p w14:paraId="6D637FFA" w14:textId="77777777" w:rsidR="00C13CD4" w:rsidRPr="006D0D1D" w:rsidRDefault="00C13CD4" w:rsidP="0049372C">
      <w:pPr>
        <w:pStyle w:val="REMARQUE"/>
        <w:pBdr>
          <w:top w:val="single" w:sz="4" w:space="0" w:color="auto"/>
        </w:pBdr>
        <w:spacing w:before="0"/>
        <w:jc w:val="both"/>
      </w:pPr>
      <w:r w:rsidRPr="006D0D1D">
        <w:t>Afin de mettre toutes les chances de votre côté :</w:t>
      </w:r>
    </w:p>
    <w:p w14:paraId="1D3191DC" w14:textId="77777777" w:rsidR="00C13CD4" w:rsidRPr="006D0D1D" w:rsidRDefault="00C13CD4" w:rsidP="0049372C">
      <w:pPr>
        <w:pStyle w:val="REMARQUE"/>
        <w:pBdr>
          <w:top w:val="single" w:sz="4" w:space="0" w:color="auto"/>
        </w:pBdr>
        <w:spacing w:before="0"/>
        <w:jc w:val="both"/>
      </w:pPr>
      <w:r w:rsidRPr="006D0D1D">
        <w:t>- veillez à respecter le nombre limite de pages</w:t>
      </w:r>
    </w:p>
    <w:p w14:paraId="11B5581A" w14:textId="77777777" w:rsidR="00C13CD4" w:rsidRPr="006D0D1D" w:rsidRDefault="00C13CD4" w:rsidP="0049372C">
      <w:pPr>
        <w:pStyle w:val="REMARQUE"/>
        <w:pBdr>
          <w:top w:val="single" w:sz="4" w:space="0" w:color="auto"/>
        </w:pBdr>
        <w:spacing w:before="0"/>
        <w:jc w:val="both"/>
      </w:pPr>
      <w:r w:rsidRPr="006D0D1D">
        <w:t>- répondez de manière claire à toutes les demandes, n’hésitez pas à mettre ces réponses en valeur afin que les évaluateurs puissent les trouver rapidement</w:t>
      </w:r>
    </w:p>
    <w:p w14:paraId="7501933E" w14:textId="77777777" w:rsidR="00C13CD4" w:rsidRPr="006D0D1D" w:rsidRDefault="00C13CD4" w:rsidP="0049372C">
      <w:pPr>
        <w:pStyle w:val="REMARQUE"/>
        <w:pBdr>
          <w:top w:val="single" w:sz="4" w:space="0" w:color="auto"/>
        </w:pBdr>
        <w:spacing w:before="0"/>
        <w:jc w:val="both"/>
      </w:pPr>
      <w:r w:rsidRPr="006D0D1D">
        <w:t>- donnez des informations vérifiables et mesurables, évitez le déclaratif</w:t>
      </w:r>
    </w:p>
    <w:p w14:paraId="587A9B65" w14:textId="77777777" w:rsidR="00C13CD4" w:rsidRPr="006D0D1D" w:rsidRDefault="00C13CD4" w:rsidP="0049372C">
      <w:pPr>
        <w:pStyle w:val="REMARQUE"/>
        <w:pBdr>
          <w:top w:val="single" w:sz="4" w:space="0" w:color="auto"/>
        </w:pBdr>
        <w:spacing w:before="0"/>
        <w:jc w:val="both"/>
      </w:pPr>
      <w:r w:rsidRPr="006D0D1D">
        <w:t>- soyez didactiques et rappelez-vous que tous les évaluateurs ne proviennent pas du monde de la recherche, mais également de la sphère économique et commerciale</w:t>
      </w:r>
    </w:p>
    <w:p w14:paraId="72A864DA" w14:textId="77777777" w:rsidR="00C13CD4" w:rsidRPr="006D0D1D" w:rsidRDefault="00C13CD4" w:rsidP="0049372C">
      <w:pPr>
        <w:pStyle w:val="REMARQUE"/>
        <w:pBdr>
          <w:top w:val="single" w:sz="4" w:space="0" w:color="auto"/>
        </w:pBdr>
        <w:spacing w:before="0"/>
        <w:jc w:val="both"/>
      </w:pPr>
      <w:r w:rsidRPr="006D0D1D">
        <w:t>- proposez des coûts réalistes qui soient cohérents avec les objectifs du projet</w:t>
      </w:r>
    </w:p>
    <w:p w14:paraId="4132065E" w14:textId="77777777" w:rsidR="00C13CD4" w:rsidRPr="006D0D1D" w:rsidRDefault="00C13CD4" w:rsidP="0049372C">
      <w:pPr>
        <w:pStyle w:val="REMARQUE"/>
        <w:pBdr>
          <w:top w:val="single" w:sz="4" w:space="0" w:color="auto"/>
        </w:pBdr>
        <w:spacing w:before="0"/>
        <w:jc w:val="both"/>
      </w:pPr>
      <w:r w:rsidRPr="006D0D1D">
        <w:t>- si vous utilisez des abréviations, listez-les dans un glossaire repris au début de votre dossier</w:t>
      </w:r>
    </w:p>
    <w:p w14:paraId="372B11B3" w14:textId="77777777" w:rsidR="00C13CD4" w:rsidRPr="006D0D1D" w:rsidRDefault="00C13CD4" w:rsidP="0049372C">
      <w:pPr>
        <w:pStyle w:val="REMARQUE"/>
        <w:pBdr>
          <w:top w:val="single" w:sz="4" w:space="0" w:color="auto"/>
        </w:pBdr>
        <w:spacing w:before="0"/>
        <w:jc w:val="both"/>
      </w:pPr>
      <w:r w:rsidRPr="006D0D1D">
        <w:t>- faites un effort de présentation et n’hésitez pas à présenter des schémas clairs</w:t>
      </w:r>
    </w:p>
    <w:p w14:paraId="28A17701" w14:textId="77777777" w:rsidR="00726ABB" w:rsidRPr="006D0D1D" w:rsidRDefault="00726ABB" w:rsidP="00726ABB">
      <w:pPr>
        <w:pStyle w:val="Titre2"/>
        <w:numPr>
          <w:ilvl w:val="0"/>
          <w:numId w:val="0"/>
        </w:numPr>
        <w:shd w:val="clear" w:color="auto" w:fill="auto"/>
        <w:spacing w:before="0" w:after="0"/>
        <w:ind w:left="578"/>
        <w:rPr>
          <w:rFonts w:cs="Arial"/>
        </w:rPr>
      </w:pPr>
      <w:bookmarkStart w:id="18" w:name="_Toc22495073"/>
    </w:p>
    <w:p w14:paraId="2B6ABA0C" w14:textId="3D9F703C" w:rsidR="00304591" w:rsidRPr="006D0D1D" w:rsidRDefault="002B0CD8" w:rsidP="006835EF">
      <w:pPr>
        <w:pStyle w:val="Titre2"/>
        <w:spacing w:before="0" w:after="0"/>
        <w:rPr>
          <w:rFonts w:cs="Arial"/>
        </w:rPr>
      </w:pPr>
      <w:r w:rsidRPr="006D0D1D">
        <w:rPr>
          <w:rFonts w:cs="Arial"/>
        </w:rPr>
        <w:t>Présentation du projet</w:t>
      </w:r>
      <w:bookmarkEnd w:id="18"/>
    </w:p>
    <w:p w14:paraId="0CB0D2B8" w14:textId="77777777" w:rsidR="00726ABB" w:rsidRPr="006D0D1D" w:rsidRDefault="00726ABB" w:rsidP="00726ABB">
      <w:pPr>
        <w:pStyle w:val="Titre3"/>
        <w:numPr>
          <w:ilvl w:val="0"/>
          <w:numId w:val="0"/>
        </w:numPr>
        <w:spacing w:before="0" w:after="0"/>
        <w:ind w:left="720"/>
        <w:contextualSpacing/>
        <w:rPr>
          <w:rFonts w:cs="Arial"/>
        </w:rPr>
      </w:pPr>
      <w:bookmarkStart w:id="19" w:name="_Toc22495074"/>
    </w:p>
    <w:p w14:paraId="38701821" w14:textId="64B19BBF" w:rsidR="00304591" w:rsidRPr="006D0D1D" w:rsidRDefault="00587EF5" w:rsidP="006835EF">
      <w:pPr>
        <w:pStyle w:val="Titre3"/>
        <w:spacing w:before="0" w:after="0"/>
        <w:contextualSpacing/>
        <w:rPr>
          <w:rFonts w:cs="Arial"/>
        </w:rPr>
      </w:pPr>
      <w:r w:rsidRPr="006D0D1D">
        <w:rPr>
          <w:rFonts w:cs="Arial"/>
        </w:rPr>
        <w:t>La raison d’être</w:t>
      </w:r>
      <w:r w:rsidR="00304591" w:rsidRPr="006D0D1D">
        <w:rPr>
          <w:rFonts w:cs="Arial"/>
        </w:rPr>
        <w:t xml:space="preserve"> du projet</w:t>
      </w:r>
      <w:bookmarkEnd w:id="19"/>
    </w:p>
    <w:p w14:paraId="05B17FB9" w14:textId="77777777" w:rsidR="00B66379" w:rsidRPr="003F3488" w:rsidRDefault="00B66379" w:rsidP="006835EF">
      <w:pPr>
        <w:pStyle w:val="TEXTITALIC"/>
        <w:spacing w:before="0"/>
        <w:rPr>
          <w:i w:val="0"/>
          <w:iCs/>
        </w:rPr>
      </w:pPr>
      <w:r w:rsidRPr="003F3488">
        <w:rPr>
          <w:i w:val="0"/>
          <w:iCs/>
        </w:rPr>
        <w:t>Dans cette section, il est demandé de décrire, en 1 page maximum, les facteurs déclenchants, les besoins identifiés qui ont conduit le consortium à présenter ce projet (autrement dit, répondre à la question : « Pourquoi et comment est né ce projet ? ».</w:t>
      </w:r>
    </w:p>
    <w:p w14:paraId="2078A1FC" w14:textId="77777777" w:rsidR="00C13CD4" w:rsidRPr="003F3488" w:rsidRDefault="00C13CD4" w:rsidP="006835EF">
      <w:pPr>
        <w:pStyle w:val="TEXT"/>
        <w:spacing w:before="0"/>
        <w:contextualSpacing/>
      </w:pPr>
      <w:r w:rsidRPr="003F3488">
        <w:t>Il s'agit par exemple de décrire les éléments suivants :</w:t>
      </w:r>
    </w:p>
    <w:p w14:paraId="4EEB0974" w14:textId="15920661" w:rsidR="00C13CD4" w:rsidRPr="003F3488" w:rsidRDefault="00C13CD4" w:rsidP="006835EF">
      <w:pPr>
        <w:pStyle w:val="BULLETTEXT"/>
      </w:pPr>
      <w:r w:rsidRPr="003F3488">
        <w:t>La problématique à laquelle le projet souhaite répondre</w:t>
      </w:r>
    </w:p>
    <w:p w14:paraId="1E0B7B93" w14:textId="125A6035" w:rsidR="00C13CD4" w:rsidRPr="003F3488" w:rsidRDefault="00C13CD4" w:rsidP="006835EF">
      <w:pPr>
        <w:pStyle w:val="BULLETTEXT"/>
      </w:pPr>
      <w:r w:rsidRPr="003F3488">
        <w:t>Les besoins identifiés</w:t>
      </w:r>
    </w:p>
    <w:p w14:paraId="29D676DE" w14:textId="77777777" w:rsidR="00C13CD4" w:rsidRPr="003F3488" w:rsidRDefault="00C13CD4" w:rsidP="006835EF">
      <w:pPr>
        <w:pStyle w:val="BULLETTEXT"/>
      </w:pPr>
      <w:r w:rsidRPr="003F3488">
        <w:t>Le contexte macro-économique, les évolutions de l'organisation du secteur à l'échelle internationale, l'évolution de la demande des clients...</w:t>
      </w:r>
    </w:p>
    <w:p w14:paraId="079C49B6" w14:textId="61868A87" w:rsidR="00C13CD4" w:rsidRPr="003F3488" w:rsidRDefault="00C13CD4" w:rsidP="006835EF">
      <w:pPr>
        <w:pStyle w:val="BULLETTEXT"/>
      </w:pPr>
      <w:r w:rsidRPr="003F3488">
        <w:t>Les évolutions réglementaires, en termes d'usages, de comportements, de modes de consommation...</w:t>
      </w:r>
    </w:p>
    <w:p w14:paraId="11C48D22" w14:textId="769098A2" w:rsidR="00C13CD4" w:rsidRPr="003F3488" w:rsidRDefault="00C13CD4" w:rsidP="006835EF">
      <w:pPr>
        <w:pStyle w:val="BULLETTEXT"/>
      </w:pPr>
      <w:r w:rsidRPr="003F3488">
        <w:t>Les perspectives d'applications de nouvelles technologies, les défis technologiques...</w:t>
      </w:r>
    </w:p>
    <w:p w14:paraId="243C7D1C" w14:textId="77777777" w:rsidR="00726ABB" w:rsidRPr="003F3488" w:rsidRDefault="00726ABB" w:rsidP="006835EF">
      <w:pPr>
        <w:pStyle w:val="BULLETTEXT"/>
      </w:pPr>
    </w:p>
    <w:p w14:paraId="4EB915D0" w14:textId="017D4160" w:rsidR="00304591" w:rsidRPr="003F3488" w:rsidRDefault="00304591" w:rsidP="006835EF">
      <w:pPr>
        <w:pStyle w:val="Titre3"/>
        <w:spacing w:before="0" w:after="0"/>
        <w:contextualSpacing/>
        <w:rPr>
          <w:rFonts w:cs="Arial"/>
          <w:bCs w:val="0"/>
        </w:rPr>
      </w:pPr>
      <w:bookmarkStart w:id="20" w:name="_Toc22495075"/>
      <w:r w:rsidRPr="003F3488">
        <w:rPr>
          <w:rFonts w:cs="Arial"/>
          <w:bCs w:val="0"/>
        </w:rPr>
        <w:t xml:space="preserve">L’objectif </w:t>
      </w:r>
      <w:r w:rsidR="002B0CD8" w:rsidRPr="003F3488">
        <w:rPr>
          <w:rFonts w:cs="Arial"/>
          <w:bCs w:val="0"/>
        </w:rPr>
        <w:t xml:space="preserve">et les livrables </w:t>
      </w:r>
      <w:r w:rsidRPr="003F3488">
        <w:rPr>
          <w:rFonts w:cs="Arial"/>
          <w:bCs w:val="0"/>
        </w:rPr>
        <w:t>du projet</w:t>
      </w:r>
      <w:bookmarkEnd w:id="20"/>
    </w:p>
    <w:p w14:paraId="1F659D72" w14:textId="77777777" w:rsidR="00B66379" w:rsidRPr="003F3488" w:rsidRDefault="00B66379" w:rsidP="006835EF">
      <w:pPr>
        <w:contextualSpacing/>
        <w:jc w:val="both"/>
        <w:rPr>
          <w:rFonts w:ascii="Arial" w:hAnsi="Arial" w:cs="Arial"/>
          <w:iCs/>
          <w:color w:val="000000" w:themeColor="text1"/>
          <w:sz w:val="20"/>
          <w:szCs w:val="20"/>
        </w:rPr>
      </w:pPr>
      <w:r w:rsidRPr="003F3488">
        <w:rPr>
          <w:rFonts w:ascii="Arial" w:hAnsi="Arial" w:cs="Arial"/>
          <w:iCs/>
          <w:color w:val="000000" w:themeColor="text1"/>
          <w:sz w:val="20"/>
          <w:szCs w:val="20"/>
        </w:rPr>
        <w:t>Dans cette section, il est demandé de décrire, en 2 pages maximum</w:t>
      </w:r>
    </w:p>
    <w:p w14:paraId="1855EF90" w14:textId="67955478" w:rsidR="00B66379" w:rsidRPr="003F3488" w:rsidRDefault="00B66379" w:rsidP="006835EF">
      <w:pPr>
        <w:numPr>
          <w:ilvl w:val="0"/>
          <w:numId w:val="3"/>
        </w:numPr>
        <w:ind w:left="714" w:hanging="357"/>
        <w:contextualSpacing/>
        <w:jc w:val="both"/>
        <w:rPr>
          <w:rFonts w:ascii="Arial" w:hAnsi="Arial" w:cs="Arial"/>
          <w:iCs/>
          <w:color w:val="000000" w:themeColor="text1"/>
          <w:sz w:val="20"/>
          <w:szCs w:val="20"/>
        </w:rPr>
      </w:pPr>
      <w:r w:rsidRPr="003F3488">
        <w:rPr>
          <w:rFonts w:ascii="Arial" w:hAnsi="Arial" w:cs="Arial"/>
          <w:iCs/>
          <w:color w:val="000000" w:themeColor="text1"/>
          <w:sz w:val="20"/>
          <w:szCs w:val="20"/>
        </w:rPr>
        <w:t>L’objectif du projet et le livrable principal attendu au terme de l’ensemble de la recherche</w:t>
      </w:r>
    </w:p>
    <w:p w14:paraId="33D4364A" w14:textId="1B38A6A0" w:rsidR="00B66379" w:rsidRPr="003F3488" w:rsidRDefault="00B66379" w:rsidP="006835EF">
      <w:pPr>
        <w:numPr>
          <w:ilvl w:val="0"/>
          <w:numId w:val="3"/>
        </w:numPr>
        <w:tabs>
          <w:tab w:val="left" w:pos="708"/>
        </w:tabs>
        <w:ind w:left="720"/>
        <w:contextualSpacing/>
        <w:jc w:val="both"/>
        <w:rPr>
          <w:rFonts w:ascii="Arial" w:hAnsi="Arial" w:cs="Arial"/>
          <w:iCs/>
          <w:color w:val="000000" w:themeColor="text1"/>
          <w:sz w:val="20"/>
          <w:szCs w:val="20"/>
        </w:rPr>
      </w:pPr>
      <w:r w:rsidRPr="003F3488">
        <w:rPr>
          <w:rFonts w:ascii="Arial" w:hAnsi="Arial" w:cs="Arial"/>
          <w:iCs/>
          <w:color w:val="000000" w:themeColor="text1"/>
          <w:sz w:val="20"/>
          <w:szCs w:val="20"/>
        </w:rPr>
        <w:t>Les produits, procédés ou services que vous envisagez de concevoir et de commercialiser sur la base des résultats des activités de recherche</w:t>
      </w:r>
      <w:r w:rsidR="000A3D33" w:rsidRPr="003F3488">
        <w:rPr>
          <w:rFonts w:ascii="Arial" w:hAnsi="Arial" w:cs="Arial"/>
          <w:iCs/>
          <w:color w:val="000000" w:themeColor="text1"/>
          <w:sz w:val="20"/>
          <w:szCs w:val="20"/>
        </w:rPr>
        <w:t xml:space="preserve"> de ce projet spécifique</w:t>
      </w:r>
      <w:r w:rsidRPr="003F3488">
        <w:rPr>
          <w:rFonts w:ascii="Arial" w:hAnsi="Arial" w:cs="Arial"/>
          <w:iCs/>
          <w:color w:val="000000" w:themeColor="text1"/>
          <w:sz w:val="20"/>
          <w:szCs w:val="20"/>
        </w:rPr>
        <w:t xml:space="preserve"> (voir exemple ci-dessous). Les décrire pour l'ensemble du projet de recherche, ainsi qu’individuellement pour chaque partenaire.</w:t>
      </w:r>
    </w:p>
    <w:p w14:paraId="754E219A" w14:textId="77777777" w:rsidR="00B66379" w:rsidRPr="003F3488" w:rsidRDefault="00B66379" w:rsidP="006835EF">
      <w:pPr>
        <w:tabs>
          <w:tab w:val="left" w:pos="708"/>
        </w:tabs>
        <w:ind w:left="720"/>
        <w:contextualSpacing/>
        <w:jc w:val="both"/>
        <w:rPr>
          <w:rFonts w:ascii="Arial" w:hAnsi="Arial" w:cs="Arial"/>
          <w:iCs/>
          <w:color w:val="000000" w:themeColor="text1"/>
          <w:sz w:val="20"/>
          <w:szCs w:val="20"/>
        </w:rPr>
      </w:pPr>
    </w:p>
    <w:p w14:paraId="6F337997" w14:textId="77777777" w:rsidR="00B66379" w:rsidRPr="003F3488" w:rsidRDefault="00B66379" w:rsidP="006835EF">
      <w:pPr>
        <w:contextualSpacing/>
        <w:jc w:val="both"/>
        <w:rPr>
          <w:rFonts w:ascii="Arial" w:hAnsi="Arial" w:cs="Arial"/>
          <w:iCs/>
          <w:color w:val="000000" w:themeColor="text1"/>
          <w:sz w:val="20"/>
          <w:szCs w:val="20"/>
        </w:rPr>
      </w:pPr>
      <w:r w:rsidRPr="003F3488">
        <w:rPr>
          <w:rFonts w:ascii="Arial" w:hAnsi="Arial" w:cs="Arial"/>
          <w:iCs/>
          <w:color w:val="000000" w:themeColor="text1"/>
          <w:sz w:val="20"/>
          <w:szCs w:val="20"/>
        </w:rPr>
        <w:t>Si le projet comprend plusieurs volets (recherche, formation, investissement), vous devez développer l’aspect de cohérence entre les volets.</w:t>
      </w:r>
    </w:p>
    <w:p w14:paraId="24CC855A" w14:textId="77777777" w:rsidR="00B66379" w:rsidRPr="003F3488" w:rsidRDefault="00B66379" w:rsidP="006835EF">
      <w:pPr>
        <w:contextualSpacing/>
        <w:jc w:val="both"/>
        <w:rPr>
          <w:rFonts w:ascii="Arial" w:hAnsi="Arial" w:cs="Arial"/>
          <w:iCs/>
          <w:color w:val="000000" w:themeColor="text1"/>
          <w:sz w:val="20"/>
          <w:szCs w:val="20"/>
        </w:rPr>
      </w:pPr>
    </w:p>
    <w:p w14:paraId="55248BF6" w14:textId="1D9F70CC" w:rsidR="00B66379" w:rsidRPr="003F3488" w:rsidRDefault="00B66379" w:rsidP="006835EF">
      <w:pPr>
        <w:contextualSpacing/>
        <w:jc w:val="both"/>
        <w:rPr>
          <w:rFonts w:ascii="Arial" w:hAnsi="Arial" w:cs="Arial"/>
          <w:iCs/>
          <w:color w:val="000000" w:themeColor="text1"/>
          <w:sz w:val="20"/>
          <w:szCs w:val="20"/>
        </w:rPr>
      </w:pPr>
      <w:r w:rsidRPr="003F3488">
        <w:rPr>
          <w:rFonts w:ascii="Arial" w:hAnsi="Arial" w:cs="Arial"/>
          <w:iCs/>
          <w:color w:val="000000" w:themeColor="text1"/>
          <w:sz w:val="20"/>
          <w:szCs w:val="20"/>
        </w:rPr>
        <w:t xml:space="preserve">Veuillez </w:t>
      </w:r>
      <w:r w:rsidR="00CA30C6" w:rsidRPr="003F3488">
        <w:rPr>
          <w:rFonts w:ascii="Arial" w:hAnsi="Arial" w:cs="Arial"/>
          <w:iCs/>
          <w:color w:val="000000" w:themeColor="text1"/>
          <w:sz w:val="20"/>
          <w:szCs w:val="20"/>
        </w:rPr>
        <w:t xml:space="preserve">aussi identifier </w:t>
      </w:r>
      <w:r w:rsidRPr="003F3488">
        <w:rPr>
          <w:rFonts w:ascii="Arial" w:hAnsi="Arial" w:cs="Arial"/>
          <w:iCs/>
          <w:color w:val="000000" w:themeColor="text1"/>
          <w:sz w:val="20"/>
          <w:szCs w:val="20"/>
        </w:rPr>
        <w:t xml:space="preserve">le(s) domaine(s) d’activités stratégiques du pôle (ou des pôles s’il y a </w:t>
      </w:r>
      <w:proofErr w:type="spellStart"/>
      <w:r w:rsidRPr="003F3488">
        <w:rPr>
          <w:rFonts w:ascii="Arial" w:hAnsi="Arial" w:cs="Arial"/>
          <w:iCs/>
          <w:color w:val="000000" w:themeColor="text1"/>
          <w:sz w:val="20"/>
          <w:szCs w:val="20"/>
        </w:rPr>
        <w:t>co</w:t>
      </w:r>
      <w:proofErr w:type="spellEnd"/>
      <w:r w:rsidR="0049372C" w:rsidRPr="003F3488">
        <w:rPr>
          <w:rFonts w:ascii="Arial" w:hAnsi="Arial" w:cs="Arial"/>
          <w:iCs/>
          <w:color w:val="000000" w:themeColor="text1"/>
          <w:sz w:val="20"/>
          <w:szCs w:val="20"/>
        </w:rPr>
        <w:t>-</w:t>
      </w:r>
      <w:r w:rsidRPr="003F3488">
        <w:rPr>
          <w:rFonts w:ascii="Arial" w:hAnsi="Arial" w:cs="Arial"/>
          <w:iCs/>
          <w:color w:val="000000" w:themeColor="text1"/>
          <w:sz w:val="20"/>
          <w:szCs w:val="20"/>
        </w:rPr>
        <w:t>portage) dans le(s)quel(s) s’inscrit le projet</w:t>
      </w:r>
      <w:r w:rsidR="00CA30C6" w:rsidRPr="003F3488">
        <w:rPr>
          <w:rFonts w:ascii="Arial" w:hAnsi="Arial" w:cs="Arial"/>
          <w:iCs/>
          <w:color w:val="000000" w:themeColor="text1"/>
          <w:sz w:val="20"/>
          <w:szCs w:val="20"/>
        </w:rPr>
        <w:t>. Pour ce point, prendre contact avec le Pôle pour bien identifier ses domaines stratégiques.</w:t>
      </w:r>
    </w:p>
    <w:p w14:paraId="0ADB9485" w14:textId="24DD5C21" w:rsidR="00CA30C6" w:rsidRPr="003F3488" w:rsidRDefault="00CA30C6" w:rsidP="006835EF">
      <w:pPr>
        <w:contextualSpacing/>
        <w:jc w:val="both"/>
        <w:rPr>
          <w:rFonts w:ascii="Arial" w:hAnsi="Arial" w:cs="Arial"/>
          <w:iCs/>
          <w:color w:val="000000" w:themeColor="text1"/>
          <w:sz w:val="20"/>
          <w:szCs w:val="20"/>
        </w:rPr>
      </w:pPr>
    </w:p>
    <w:p w14:paraId="5B241F1A" w14:textId="77777777" w:rsidR="00CA30C6" w:rsidRPr="003F3488" w:rsidRDefault="00CA30C6" w:rsidP="006835EF">
      <w:pPr>
        <w:contextualSpacing/>
        <w:jc w:val="both"/>
        <w:rPr>
          <w:rFonts w:ascii="Arial" w:hAnsi="Arial" w:cs="Arial"/>
          <w:iCs/>
          <w:color w:val="000000" w:themeColor="text1"/>
          <w:sz w:val="20"/>
          <w:szCs w:val="20"/>
        </w:rPr>
      </w:pPr>
    </w:p>
    <w:p w14:paraId="3C4D8EB0" w14:textId="6C331607" w:rsidR="00CA30C6" w:rsidRPr="003F3488" w:rsidRDefault="00CA30C6" w:rsidP="006835EF">
      <w:pPr>
        <w:ind w:left="708"/>
        <w:contextualSpacing/>
        <w:jc w:val="both"/>
        <w:rPr>
          <w:rFonts w:ascii="Arial" w:hAnsi="Arial" w:cs="Arial"/>
          <w:b/>
          <w:bCs/>
          <w:i/>
          <w:iCs/>
          <w:color w:val="0000FF"/>
          <w:sz w:val="20"/>
          <w:szCs w:val="20"/>
          <w:u w:val="single"/>
        </w:rPr>
      </w:pPr>
      <w:r w:rsidRPr="003F3488">
        <w:rPr>
          <w:rFonts w:ascii="Arial" w:hAnsi="Arial" w:cs="Arial"/>
          <w:b/>
          <w:bCs/>
          <w:i/>
          <w:iCs/>
          <w:color w:val="0000FF"/>
          <w:sz w:val="20"/>
          <w:szCs w:val="20"/>
          <w:u w:val="single"/>
        </w:rPr>
        <w:t>Définition des PPS (Produits, Procédés et Services)</w:t>
      </w:r>
    </w:p>
    <w:p w14:paraId="0667C597" w14:textId="77777777" w:rsidR="00CA30C6" w:rsidRPr="003F3488" w:rsidRDefault="00CA30C6" w:rsidP="006835EF">
      <w:pPr>
        <w:ind w:left="708"/>
        <w:contextualSpacing/>
        <w:jc w:val="both"/>
        <w:rPr>
          <w:rFonts w:ascii="Arial" w:hAnsi="Arial" w:cs="Arial"/>
          <w:i/>
          <w:iCs/>
          <w:color w:val="0000FF"/>
          <w:sz w:val="20"/>
          <w:szCs w:val="20"/>
        </w:rPr>
      </w:pPr>
    </w:p>
    <w:p w14:paraId="5613E88D" w14:textId="7EE0EC3F" w:rsidR="00CA30C6" w:rsidRPr="003F3488" w:rsidRDefault="00CA30C6" w:rsidP="006835EF">
      <w:pPr>
        <w:ind w:left="708"/>
        <w:contextualSpacing/>
        <w:jc w:val="both"/>
        <w:rPr>
          <w:rFonts w:ascii="Arial" w:hAnsi="Arial" w:cs="Arial"/>
          <w:i/>
          <w:iCs/>
          <w:color w:val="0000FF"/>
          <w:sz w:val="20"/>
          <w:szCs w:val="20"/>
        </w:rPr>
      </w:pPr>
      <w:r w:rsidRPr="003F3488">
        <w:rPr>
          <w:rFonts w:ascii="Arial" w:hAnsi="Arial" w:cs="Arial"/>
          <w:i/>
          <w:iCs/>
          <w:color w:val="0000FF"/>
          <w:sz w:val="20"/>
          <w:szCs w:val="20"/>
        </w:rPr>
        <w:t>Prenons un exemple fictif (et probablement techniquement farfelu) :</w:t>
      </w:r>
    </w:p>
    <w:p w14:paraId="15D427B2" w14:textId="77777777" w:rsidR="00CA30C6" w:rsidRPr="003F3488" w:rsidRDefault="00CA30C6" w:rsidP="006835EF">
      <w:pPr>
        <w:ind w:left="708"/>
        <w:contextualSpacing/>
        <w:jc w:val="both"/>
        <w:rPr>
          <w:rFonts w:ascii="Arial" w:hAnsi="Arial" w:cs="Arial"/>
          <w:i/>
          <w:iCs/>
          <w:color w:val="0000FF"/>
          <w:sz w:val="20"/>
          <w:szCs w:val="20"/>
        </w:rPr>
      </w:pPr>
    </w:p>
    <w:p w14:paraId="54CD59FD" w14:textId="77777777" w:rsidR="00CA30C6" w:rsidRPr="003F3488" w:rsidRDefault="00CA30C6" w:rsidP="006835EF">
      <w:pPr>
        <w:ind w:left="708"/>
        <w:contextualSpacing/>
        <w:jc w:val="both"/>
        <w:rPr>
          <w:rFonts w:ascii="Arial" w:hAnsi="Arial" w:cs="Arial"/>
          <w:i/>
          <w:iCs/>
          <w:color w:val="0000FF"/>
          <w:sz w:val="20"/>
          <w:szCs w:val="20"/>
        </w:rPr>
      </w:pPr>
      <w:r w:rsidRPr="003F3488">
        <w:rPr>
          <w:rFonts w:ascii="Arial" w:hAnsi="Arial" w:cs="Arial"/>
          <w:i/>
          <w:iCs/>
          <w:color w:val="0000FF"/>
          <w:sz w:val="20"/>
          <w:szCs w:val="20"/>
        </w:rPr>
        <w:t>Un consortium composé de 3 entreprises, d’un CRA et d’une Université a pour projet de développer un véhicule automobile à propulsion électrique et muni de batteries d’un genre nouveau.</w:t>
      </w:r>
    </w:p>
    <w:p w14:paraId="650226E9" w14:textId="77777777" w:rsidR="00CA30C6" w:rsidRPr="003F3488" w:rsidRDefault="00CA30C6" w:rsidP="006835EF">
      <w:pPr>
        <w:ind w:left="708"/>
        <w:contextualSpacing/>
        <w:jc w:val="both"/>
        <w:rPr>
          <w:rFonts w:ascii="Arial" w:hAnsi="Arial" w:cs="Arial"/>
          <w:i/>
          <w:iCs/>
          <w:color w:val="0000FF"/>
          <w:sz w:val="20"/>
          <w:szCs w:val="20"/>
        </w:rPr>
      </w:pPr>
      <w:r w:rsidRPr="003F3488">
        <w:rPr>
          <w:rFonts w:ascii="Arial" w:hAnsi="Arial" w:cs="Arial"/>
          <w:i/>
          <w:iCs/>
          <w:color w:val="0000FF"/>
          <w:sz w:val="20"/>
          <w:szCs w:val="20"/>
        </w:rPr>
        <w:t>L’entreprise A est un constructeur automobile ; l’entreprise B développe et construit des moteurs électriques et l’entreprise C développe et construit des batteries.</w:t>
      </w:r>
    </w:p>
    <w:p w14:paraId="1E9B96FB" w14:textId="77777777" w:rsidR="00CA30C6" w:rsidRPr="003F3488" w:rsidRDefault="00CA30C6" w:rsidP="006835EF">
      <w:pPr>
        <w:ind w:left="708"/>
        <w:contextualSpacing/>
        <w:jc w:val="both"/>
        <w:rPr>
          <w:rFonts w:ascii="Arial" w:hAnsi="Arial" w:cs="Arial"/>
          <w:i/>
          <w:iCs/>
          <w:color w:val="0000FF"/>
          <w:sz w:val="20"/>
          <w:szCs w:val="20"/>
        </w:rPr>
      </w:pPr>
      <w:r w:rsidRPr="003F3488">
        <w:rPr>
          <w:rFonts w:ascii="Arial" w:hAnsi="Arial" w:cs="Arial"/>
          <w:i/>
          <w:iCs/>
          <w:color w:val="0000FF"/>
          <w:sz w:val="20"/>
          <w:szCs w:val="20"/>
        </w:rPr>
        <w:t>Le CRA possède des compétences dans le domaine des moteurs électriques et l’unité universitaire possède de solides compétences dans le domaine des batteries de x</w:t>
      </w:r>
      <w:r w:rsidRPr="003F3488">
        <w:rPr>
          <w:rFonts w:ascii="Arial" w:hAnsi="Arial" w:cs="Arial"/>
          <w:i/>
          <w:iCs/>
          <w:color w:val="0000FF"/>
          <w:sz w:val="20"/>
          <w:szCs w:val="20"/>
          <w:vertAlign w:val="superscript"/>
        </w:rPr>
        <w:t>ième</w:t>
      </w:r>
      <w:r w:rsidRPr="003F3488">
        <w:rPr>
          <w:rFonts w:ascii="Arial" w:hAnsi="Arial" w:cs="Arial"/>
          <w:i/>
          <w:iCs/>
          <w:color w:val="0000FF"/>
          <w:sz w:val="20"/>
          <w:szCs w:val="20"/>
        </w:rPr>
        <w:t xml:space="preserve"> génération.</w:t>
      </w:r>
    </w:p>
    <w:p w14:paraId="51FBE8F5" w14:textId="77777777" w:rsidR="00CA30C6" w:rsidRPr="003F3488" w:rsidRDefault="00CA30C6" w:rsidP="006835EF">
      <w:pPr>
        <w:ind w:left="708"/>
        <w:contextualSpacing/>
        <w:jc w:val="both"/>
        <w:rPr>
          <w:rFonts w:ascii="Arial" w:hAnsi="Arial" w:cs="Arial"/>
          <w:i/>
          <w:iCs/>
          <w:color w:val="0000FF"/>
          <w:sz w:val="20"/>
          <w:szCs w:val="20"/>
        </w:rPr>
      </w:pPr>
    </w:p>
    <w:p w14:paraId="4824EDAC" w14:textId="77777777" w:rsidR="00CA30C6" w:rsidRPr="003F3488" w:rsidRDefault="00CA30C6" w:rsidP="006835EF">
      <w:pPr>
        <w:ind w:left="708"/>
        <w:contextualSpacing/>
        <w:jc w:val="both"/>
        <w:rPr>
          <w:rFonts w:ascii="Arial" w:hAnsi="Arial" w:cs="Arial"/>
          <w:i/>
          <w:iCs/>
          <w:color w:val="0000FF"/>
          <w:sz w:val="20"/>
          <w:szCs w:val="20"/>
        </w:rPr>
      </w:pPr>
      <w:r w:rsidRPr="003F3488">
        <w:rPr>
          <w:rFonts w:ascii="Arial" w:hAnsi="Arial" w:cs="Arial"/>
          <w:i/>
          <w:iCs/>
          <w:color w:val="0000FF"/>
          <w:sz w:val="20"/>
          <w:szCs w:val="20"/>
        </w:rPr>
        <w:t xml:space="preserve">Les PPS pourraient se </w:t>
      </w:r>
      <w:r w:rsidRPr="003F3488">
        <w:rPr>
          <w:rFonts w:ascii="Arial" w:hAnsi="Arial" w:cs="Arial"/>
          <w:b/>
          <w:bCs/>
          <w:i/>
          <w:iCs/>
          <w:color w:val="0000FF"/>
          <w:sz w:val="20"/>
          <w:szCs w:val="20"/>
        </w:rPr>
        <w:t>définir</w:t>
      </w:r>
      <w:r w:rsidRPr="003F3488">
        <w:rPr>
          <w:rFonts w:ascii="Arial" w:hAnsi="Arial" w:cs="Arial"/>
          <w:i/>
          <w:iCs/>
          <w:color w:val="0000FF"/>
          <w:sz w:val="20"/>
          <w:szCs w:val="20"/>
        </w:rPr>
        <w:t xml:space="preserve"> de la façon suivante :</w:t>
      </w:r>
    </w:p>
    <w:p w14:paraId="4BBEC430" w14:textId="77777777" w:rsidR="00CA30C6" w:rsidRPr="003F3488" w:rsidRDefault="00CA30C6" w:rsidP="006835EF">
      <w:pPr>
        <w:pStyle w:val="Paragraphedeliste"/>
        <w:numPr>
          <w:ilvl w:val="0"/>
          <w:numId w:val="18"/>
        </w:numPr>
        <w:ind w:left="1068"/>
        <w:jc w:val="both"/>
        <w:rPr>
          <w:rFonts w:ascii="Arial" w:hAnsi="Arial" w:cs="Arial"/>
          <w:i/>
          <w:iCs/>
          <w:color w:val="0000FF"/>
          <w:sz w:val="20"/>
          <w:szCs w:val="20"/>
        </w:rPr>
      </w:pPr>
      <w:r w:rsidRPr="003F3488">
        <w:rPr>
          <w:rFonts w:ascii="Arial" w:hAnsi="Arial" w:cs="Arial"/>
          <w:i/>
          <w:iCs/>
          <w:color w:val="0000FF"/>
          <w:sz w:val="20"/>
          <w:szCs w:val="20"/>
        </w:rPr>
        <w:t>« PRODUIT 1 » : Un véhicule automobile à propulsion exclusivement électrique, à minimum 4 roues et 4 places et d’une autonomie d’au moins 500 km (mesurée selon les normes WLTP)</w:t>
      </w:r>
    </w:p>
    <w:p w14:paraId="70794412" w14:textId="77777777" w:rsidR="00CA30C6" w:rsidRPr="003F3488" w:rsidRDefault="00CA30C6" w:rsidP="006835EF">
      <w:pPr>
        <w:pStyle w:val="Paragraphedeliste"/>
        <w:numPr>
          <w:ilvl w:val="0"/>
          <w:numId w:val="18"/>
        </w:numPr>
        <w:ind w:left="1068"/>
        <w:jc w:val="both"/>
        <w:rPr>
          <w:rFonts w:ascii="Arial" w:hAnsi="Arial" w:cs="Arial"/>
          <w:i/>
          <w:iCs/>
          <w:color w:val="0000FF"/>
          <w:sz w:val="20"/>
          <w:szCs w:val="20"/>
        </w:rPr>
      </w:pPr>
      <w:r w:rsidRPr="003F3488">
        <w:rPr>
          <w:rFonts w:ascii="Arial" w:hAnsi="Arial" w:cs="Arial"/>
          <w:i/>
          <w:iCs/>
          <w:color w:val="0000FF"/>
          <w:sz w:val="20"/>
          <w:szCs w:val="20"/>
        </w:rPr>
        <w:lastRenderedPageBreak/>
        <w:t>« PRODUIT 2 » : Un moteur électrique à aimant permanent sans terres rares</w:t>
      </w:r>
    </w:p>
    <w:p w14:paraId="7735502F" w14:textId="77777777" w:rsidR="00CA30C6" w:rsidRPr="003F3488" w:rsidRDefault="00CA30C6" w:rsidP="006835EF">
      <w:pPr>
        <w:pStyle w:val="Paragraphedeliste"/>
        <w:numPr>
          <w:ilvl w:val="0"/>
          <w:numId w:val="18"/>
        </w:numPr>
        <w:ind w:left="1068"/>
        <w:jc w:val="both"/>
        <w:rPr>
          <w:rFonts w:ascii="Arial" w:hAnsi="Arial" w:cs="Arial"/>
          <w:i/>
          <w:iCs/>
          <w:color w:val="0000FF"/>
          <w:sz w:val="20"/>
          <w:szCs w:val="20"/>
        </w:rPr>
      </w:pPr>
      <w:r w:rsidRPr="003F3488">
        <w:rPr>
          <w:rFonts w:ascii="Arial" w:hAnsi="Arial" w:cs="Arial"/>
          <w:i/>
          <w:iCs/>
          <w:color w:val="0000FF"/>
          <w:sz w:val="20"/>
          <w:szCs w:val="20"/>
        </w:rPr>
        <w:t>« PRODUIT 3 » : Des batteries à électrodes organiques, sans lithium</w:t>
      </w:r>
    </w:p>
    <w:p w14:paraId="53521FC5" w14:textId="77777777" w:rsidR="00CA30C6" w:rsidRPr="003F3488" w:rsidRDefault="00CA30C6" w:rsidP="006835EF">
      <w:pPr>
        <w:pStyle w:val="Paragraphedeliste"/>
        <w:numPr>
          <w:ilvl w:val="0"/>
          <w:numId w:val="18"/>
        </w:numPr>
        <w:ind w:left="1068"/>
        <w:jc w:val="both"/>
        <w:rPr>
          <w:rFonts w:ascii="Arial" w:hAnsi="Arial" w:cs="Arial"/>
          <w:i/>
          <w:iCs/>
          <w:color w:val="0000FF"/>
          <w:sz w:val="20"/>
          <w:szCs w:val="20"/>
        </w:rPr>
      </w:pPr>
      <w:r w:rsidRPr="003F3488">
        <w:rPr>
          <w:rFonts w:ascii="Arial" w:hAnsi="Arial" w:cs="Arial"/>
          <w:i/>
          <w:iCs/>
          <w:color w:val="0000FF"/>
          <w:sz w:val="20"/>
          <w:szCs w:val="20"/>
        </w:rPr>
        <w:t xml:space="preserve"> « PROCÉDÉ 1 » : Le procédé de fabrication du PRODUIT 3</w:t>
      </w:r>
    </w:p>
    <w:p w14:paraId="463557A1" w14:textId="304B203A" w:rsidR="00CA30C6" w:rsidRPr="003F3488" w:rsidRDefault="00CA30C6" w:rsidP="006835EF">
      <w:pPr>
        <w:pStyle w:val="Paragraphedeliste"/>
        <w:numPr>
          <w:ilvl w:val="0"/>
          <w:numId w:val="18"/>
        </w:numPr>
        <w:ind w:left="1068"/>
        <w:jc w:val="both"/>
        <w:rPr>
          <w:rFonts w:ascii="Arial" w:hAnsi="Arial" w:cs="Arial"/>
          <w:i/>
          <w:iCs/>
          <w:color w:val="0000FF"/>
          <w:sz w:val="20"/>
          <w:szCs w:val="20"/>
        </w:rPr>
      </w:pPr>
      <w:r w:rsidRPr="003F3488">
        <w:rPr>
          <w:rFonts w:ascii="Arial" w:hAnsi="Arial" w:cs="Arial"/>
          <w:i/>
          <w:iCs/>
          <w:color w:val="0000FF"/>
          <w:sz w:val="20"/>
          <w:szCs w:val="20"/>
        </w:rPr>
        <w:t>« SERVICE 1 » : un service de maintenance / remplacement / location / leasing du PRODUIT 3</w:t>
      </w:r>
    </w:p>
    <w:p w14:paraId="4D202AE9" w14:textId="77777777" w:rsidR="000A3D33" w:rsidRPr="003F3488" w:rsidRDefault="000A3D33" w:rsidP="006835EF">
      <w:pPr>
        <w:pStyle w:val="Paragraphedeliste"/>
        <w:ind w:left="1068"/>
        <w:jc w:val="both"/>
        <w:rPr>
          <w:rFonts w:ascii="Arial" w:hAnsi="Arial" w:cs="Arial"/>
          <w:i/>
          <w:iCs/>
          <w:color w:val="0000FF"/>
          <w:sz w:val="20"/>
          <w:szCs w:val="20"/>
        </w:rPr>
      </w:pPr>
    </w:p>
    <w:p w14:paraId="6C3FB31E" w14:textId="6F94EE35" w:rsidR="00090293" w:rsidRPr="003F3488" w:rsidRDefault="00090293" w:rsidP="006835EF">
      <w:pPr>
        <w:pStyle w:val="Titre3"/>
        <w:spacing w:before="0" w:after="0"/>
        <w:contextualSpacing/>
        <w:rPr>
          <w:rFonts w:cs="Arial"/>
        </w:rPr>
      </w:pPr>
      <w:bookmarkStart w:id="21" w:name="_Toc22495076"/>
      <w:r w:rsidRPr="003F3488">
        <w:rPr>
          <w:rFonts w:cs="Arial"/>
        </w:rPr>
        <w:t>Composition du partenariat</w:t>
      </w:r>
      <w:bookmarkEnd w:id="21"/>
    </w:p>
    <w:p w14:paraId="3A4A42AB" w14:textId="77777777" w:rsidR="000A3D33" w:rsidRPr="003F3488" w:rsidRDefault="000A3D33" w:rsidP="006835EF">
      <w:pPr>
        <w:pStyle w:val="TEXTITALIC"/>
        <w:spacing w:before="0"/>
        <w:rPr>
          <w:i w:val="0"/>
          <w:iCs/>
        </w:rPr>
      </w:pPr>
      <w:r w:rsidRPr="003F3488">
        <w:rPr>
          <w:i w:val="0"/>
          <w:iCs/>
        </w:rPr>
        <w:t>Dans cette section, il est demandé de décrire, en 2 pages maximum :</w:t>
      </w:r>
    </w:p>
    <w:p w14:paraId="0349442C" w14:textId="77777777" w:rsidR="000A3D33" w:rsidRPr="003F3488" w:rsidRDefault="000A3D33" w:rsidP="006835EF">
      <w:pPr>
        <w:pStyle w:val="TEXTITALIC"/>
        <w:numPr>
          <w:ilvl w:val="0"/>
          <w:numId w:val="19"/>
        </w:numPr>
        <w:spacing w:before="0"/>
        <w:rPr>
          <w:i w:val="0"/>
          <w:iCs/>
        </w:rPr>
      </w:pPr>
      <w:proofErr w:type="gramStart"/>
      <w:r w:rsidRPr="003F3488">
        <w:rPr>
          <w:i w:val="0"/>
          <w:iCs/>
        </w:rPr>
        <w:t>le</w:t>
      </w:r>
      <w:proofErr w:type="gramEnd"/>
      <w:r w:rsidRPr="003F3488">
        <w:rPr>
          <w:i w:val="0"/>
          <w:iCs/>
        </w:rPr>
        <w:t xml:space="preserve"> partenariat dans son ensemble : qualité du consortium et justification des choix des partenaires au regard des objectifs du projet,</w:t>
      </w:r>
    </w:p>
    <w:p w14:paraId="357B58F6" w14:textId="65D62D48" w:rsidR="000A3D33" w:rsidRPr="003F3488" w:rsidRDefault="000A3D33" w:rsidP="006835EF">
      <w:pPr>
        <w:pStyle w:val="TEXTITALIC"/>
        <w:numPr>
          <w:ilvl w:val="0"/>
          <w:numId w:val="19"/>
        </w:numPr>
        <w:spacing w:before="0"/>
        <w:rPr>
          <w:i w:val="0"/>
          <w:iCs/>
        </w:rPr>
      </w:pPr>
      <w:proofErr w:type="gramStart"/>
      <w:r w:rsidRPr="003F3488">
        <w:rPr>
          <w:i w:val="0"/>
          <w:iCs/>
        </w:rPr>
        <w:t>l’implication</w:t>
      </w:r>
      <w:proofErr w:type="gramEnd"/>
      <w:r w:rsidR="00253A70" w:rsidRPr="003F3488">
        <w:rPr>
          <w:i w:val="0"/>
          <w:iCs/>
        </w:rPr>
        <w:t xml:space="preserve"> </w:t>
      </w:r>
      <w:r w:rsidRPr="003F3488">
        <w:rPr>
          <w:i w:val="0"/>
          <w:iCs/>
        </w:rPr>
        <w:t>et la mise en réseau, ainsi que la complémentarité des membres à travers leurs compétences respectives (rôles et valeur ajoutée des partenaires, état des connaissances et publications…).</w:t>
      </w:r>
    </w:p>
    <w:p w14:paraId="3B42E3B3" w14:textId="77777777" w:rsidR="000A3D33" w:rsidRPr="003F3488" w:rsidRDefault="000A3D33" w:rsidP="006835EF">
      <w:pPr>
        <w:pStyle w:val="TEXTITALIC"/>
        <w:spacing w:before="0"/>
        <w:ind w:left="720"/>
        <w:rPr>
          <w:i w:val="0"/>
          <w:iCs/>
        </w:rPr>
      </w:pPr>
    </w:p>
    <w:p w14:paraId="5810A072" w14:textId="744929CD" w:rsidR="000A3D33" w:rsidRPr="003F3488" w:rsidRDefault="000A3D33" w:rsidP="006835EF">
      <w:pPr>
        <w:pStyle w:val="BULLETTEXT"/>
        <w:numPr>
          <w:ilvl w:val="0"/>
          <w:numId w:val="0"/>
        </w:numPr>
      </w:pPr>
      <w:r w:rsidRPr="003F3488">
        <w:t>Veuillez également mettre en avant l’implication des PME et expliquer en quoi l'entreprise coordinatrice possède bien la capacité à assumer son rôle de coordination et de gestion de projet</w:t>
      </w:r>
    </w:p>
    <w:p w14:paraId="35D5955C" w14:textId="77777777" w:rsidR="000A3D33" w:rsidRPr="003F3488" w:rsidRDefault="000A3D33" w:rsidP="006835EF">
      <w:pPr>
        <w:pStyle w:val="BULLETTEXT"/>
        <w:numPr>
          <w:ilvl w:val="0"/>
          <w:numId w:val="0"/>
        </w:numPr>
      </w:pPr>
    </w:p>
    <w:p w14:paraId="6A5CA9D5" w14:textId="5738C3D2" w:rsidR="000A3D33" w:rsidRPr="003F3488" w:rsidRDefault="000A3D33" w:rsidP="006835EF">
      <w:pPr>
        <w:pStyle w:val="TEXTITALIC"/>
        <w:spacing w:before="0"/>
        <w:rPr>
          <w:i w:val="0"/>
          <w:iCs/>
        </w:rPr>
      </w:pPr>
      <w:r w:rsidRPr="003F3488">
        <w:rPr>
          <w:i w:val="0"/>
          <w:iCs/>
        </w:rPr>
        <w:t>Si nécessaire, une annexe peut être ajoutée faisant état des connaissances et des publications des partenaires concernés.</w:t>
      </w:r>
    </w:p>
    <w:p w14:paraId="23FC826C" w14:textId="77777777" w:rsidR="000A3D33" w:rsidRPr="003F3488" w:rsidRDefault="000A3D33" w:rsidP="006835EF">
      <w:pPr>
        <w:pStyle w:val="TEXT"/>
        <w:spacing w:before="0"/>
        <w:contextualSpacing/>
      </w:pPr>
    </w:p>
    <w:p w14:paraId="0EFCFB41" w14:textId="5E2A6D3D" w:rsidR="00C13CD4" w:rsidRPr="003F3488" w:rsidRDefault="00C13CD4" w:rsidP="006835EF">
      <w:pPr>
        <w:pStyle w:val="REMARQUE"/>
        <w:keepNext/>
        <w:spacing w:before="0"/>
        <w:jc w:val="both"/>
      </w:pPr>
      <w:r w:rsidRPr="003F3488">
        <w:t>La création du consortium est l’une des étapes les plus importantes</w:t>
      </w:r>
      <w:r w:rsidR="004B3F4D" w:rsidRPr="003F3488">
        <w:t xml:space="preserve"> du montage d’un projet</w:t>
      </w:r>
      <w:r w:rsidRPr="003F3488">
        <w:t>. En effet, en cas de labellisation du projet de recherche, vous allez vous engager pour plusieurs années. En conséquence, le choix des partenaires s’avère très important. De manière générale, les partenaires doivent être :</w:t>
      </w:r>
    </w:p>
    <w:p w14:paraId="1A3FB48C" w14:textId="77777777" w:rsidR="00C13CD4" w:rsidRPr="003F3488" w:rsidRDefault="00C13CD4" w:rsidP="006835EF">
      <w:pPr>
        <w:pStyle w:val="REMARQUE"/>
        <w:keepNext/>
        <w:spacing w:before="0"/>
        <w:jc w:val="both"/>
      </w:pPr>
      <w:r w:rsidRPr="003F3488">
        <w:t>- en nombre suffisant, d’une part, pour respecter les conditions d’éligibilité mais, d’autre part et surtout, pour apporter les expertises complémentaires dont le projet a besoin pour réussir</w:t>
      </w:r>
    </w:p>
    <w:p w14:paraId="18FE20B9" w14:textId="77777777" w:rsidR="00C13CD4" w:rsidRPr="003F3488" w:rsidRDefault="00C13CD4" w:rsidP="006835EF">
      <w:pPr>
        <w:pStyle w:val="REMARQUE"/>
        <w:keepNext/>
        <w:spacing w:before="0"/>
        <w:jc w:val="both"/>
      </w:pPr>
      <w:r w:rsidRPr="003F3488">
        <w:t>- motivés et engagés dans le projet, en s’impliquant dans la préparation du projet et en participant activement à sa rédaction</w:t>
      </w:r>
    </w:p>
    <w:p w14:paraId="683A2615" w14:textId="77777777" w:rsidR="00C13CD4" w:rsidRPr="003F3488" w:rsidRDefault="00C13CD4" w:rsidP="006835EF">
      <w:pPr>
        <w:pStyle w:val="REMARQUE"/>
        <w:keepNext/>
        <w:spacing w:before="0"/>
        <w:jc w:val="both"/>
      </w:pPr>
      <w:r w:rsidRPr="003F3488">
        <w:t>- dans une relation de confiance, la période de collaboration durera plusieurs années, la confiance doit être mutuelle</w:t>
      </w:r>
    </w:p>
    <w:p w14:paraId="19D3DB68" w14:textId="77777777" w:rsidR="00C13CD4" w:rsidRPr="003F3488" w:rsidRDefault="00C13CD4" w:rsidP="006835EF">
      <w:pPr>
        <w:pStyle w:val="REMARQUE"/>
        <w:spacing w:before="0"/>
        <w:jc w:val="both"/>
      </w:pPr>
      <w:r w:rsidRPr="003F3488">
        <w:t>- gérés par des règles de prise de décision et de partage des bénéfices, claires et définies en amont (notamment sur les aspects de propriété intellectuelle).</w:t>
      </w:r>
    </w:p>
    <w:p w14:paraId="42C062E4" w14:textId="77777777" w:rsidR="000A3D33" w:rsidRPr="003F3488" w:rsidRDefault="000A3D33" w:rsidP="006835EF">
      <w:pPr>
        <w:pStyle w:val="TEXT"/>
        <w:spacing w:before="0"/>
        <w:contextualSpacing/>
      </w:pPr>
    </w:p>
    <w:p w14:paraId="112920F1" w14:textId="386B7211" w:rsidR="004B3F4D" w:rsidRPr="003F3488" w:rsidRDefault="00631F1A" w:rsidP="006835EF">
      <w:pPr>
        <w:pStyle w:val="TEXTITALIC"/>
        <w:spacing w:before="0"/>
        <w:rPr>
          <w:i w:val="0"/>
          <w:iCs/>
          <w:color w:val="000000" w:themeColor="text1"/>
        </w:rPr>
      </w:pPr>
      <w:r w:rsidRPr="003F3488">
        <w:rPr>
          <w:i w:val="0"/>
          <w:iCs/>
        </w:rPr>
        <w:t>Les dispositions juridiques devront faire l'objet d'un accord de consortium</w:t>
      </w:r>
      <w:r w:rsidR="004B3F4D" w:rsidRPr="003F3488">
        <w:rPr>
          <w:i w:val="0"/>
          <w:iCs/>
        </w:rPr>
        <w:t>. Ce document établira</w:t>
      </w:r>
      <w:r w:rsidRPr="003F3488">
        <w:rPr>
          <w:i w:val="0"/>
          <w:iCs/>
        </w:rPr>
        <w:t xml:space="preserve"> les droits et obligations des partenaires, ainsi que les conditions d'exécution du projet. Ce texte devra comprendre un volet sur les aspects de propriété intellectuelle</w:t>
      </w:r>
      <w:r w:rsidR="004B3F4D" w:rsidRPr="003F3488">
        <w:rPr>
          <w:i w:val="0"/>
          <w:iCs/>
        </w:rPr>
        <w:t xml:space="preserve"> et mentionner clairement la répartition de la valorisation par partenaire </w:t>
      </w:r>
    </w:p>
    <w:p w14:paraId="4585C3F0" w14:textId="2264A9B7" w:rsidR="00631F1A" w:rsidRPr="003F3488" w:rsidRDefault="00631F1A" w:rsidP="006835EF">
      <w:pPr>
        <w:pStyle w:val="TEXT"/>
        <w:spacing w:before="0"/>
        <w:contextualSpacing/>
        <w:rPr>
          <w:rFonts w:eastAsia="Arial"/>
          <w:color w:val="000000"/>
        </w:rPr>
      </w:pPr>
      <w:r w:rsidRPr="003F3488">
        <w:t xml:space="preserve">Cet accord devra impérativement être </w:t>
      </w:r>
      <w:r w:rsidRPr="003F3488">
        <w:rPr>
          <w:u w:val="single"/>
        </w:rPr>
        <w:t>signé</w:t>
      </w:r>
      <w:r w:rsidRPr="003F3488">
        <w:t xml:space="preserve"> par tous les partenaires et par le Pôle </w:t>
      </w:r>
      <w:r w:rsidRPr="003F3488">
        <w:rPr>
          <w:u w:val="single"/>
        </w:rPr>
        <w:t>avant le démarrage effectif de la recherche</w:t>
      </w:r>
      <w:r w:rsidRPr="003F3488">
        <w:t xml:space="preserve">. </w:t>
      </w:r>
      <w:r w:rsidRPr="003F3488">
        <w:rPr>
          <w:rFonts w:eastAsia="Arial"/>
          <w:color w:val="000000"/>
        </w:rPr>
        <w:t xml:space="preserve">Les points suivants devront entre autres être </w:t>
      </w:r>
      <w:r w:rsidR="00F170C3" w:rsidRPr="003F3488">
        <w:rPr>
          <w:rFonts w:eastAsia="Arial"/>
          <w:color w:val="000000"/>
        </w:rPr>
        <w:t>abordé</w:t>
      </w:r>
      <w:r w:rsidRPr="003F3488">
        <w:rPr>
          <w:rFonts w:eastAsia="Arial"/>
          <w:color w:val="000000"/>
        </w:rPr>
        <w:t xml:space="preserve"> dans cet accord :</w:t>
      </w:r>
    </w:p>
    <w:p w14:paraId="37BAB30B" w14:textId="0B512474" w:rsidR="00631F1A" w:rsidRPr="003F3488" w:rsidRDefault="00631F1A" w:rsidP="006835EF">
      <w:pPr>
        <w:pStyle w:val="BULLETTEXT"/>
      </w:pPr>
      <w:r w:rsidRPr="003F3488">
        <w:t>Identification des savoir-faire préexistants ;</w:t>
      </w:r>
    </w:p>
    <w:p w14:paraId="10737335" w14:textId="107C9AF7" w:rsidR="00631F1A" w:rsidRPr="003F3488" w:rsidRDefault="00631F1A" w:rsidP="006835EF">
      <w:pPr>
        <w:pStyle w:val="BULLETTEXT"/>
      </w:pPr>
      <w:r w:rsidRPr="003F3488">
        <w:t>Règles particulières en matière de confidentialité/publication et/ou diffusion ;</w:t>
      </w:r>
    </w:p>
    <w:p w14:paraId="3817734C" w14:textId="2BA4C9FB" w:rsidR="00631F1A" w:rsidRPr="003F3488" w:rsidRDefault="00631F1A" w:rsidP="006835EF">
      <w:pPr>
        <w:pStyle w:val="BULLETTEXT"/>
      </w:pPr>
      <w:r w:rsidRPr="003F3488">
        <w:t>Définition du ou des régimes de propriété, et en cas de copropriété, adoption des principes de copropriété ;</w:t>
      </w:r>
    </w:p>
    <w:p w14:paraId="76AF098A" w14:textId="596A16AD" w:rsidR="00631F1A" w:rsidRPr="003F3488" w:rsidRDefault="00631F1A" w:rsidP="006835EF">
      <w:pPr>
        <w:pStyle w:val="BULLETTEXT"/>
      </w:pPr>
      <w:r w:rsidRPr="003F3488">
        <w:t>Règles en matière de prise de brevets, maintenance et protection de ceux-ci, plaintes de tiers ou violations de droits de tiers notamment ;</w:t>
      </w:r>
    </w:p>
    <w:p w14:paraId="340DF8A8" w14:textId="7BF2BBC7" w:rsidR="00631F1A" w:rsidRPr="003F3488" w:rsidRDefault="00631F1A" w:rsidP="006835EF">
      <w:pPr>
        <w:pStyle w:val="BULLETTEXT"/>
      </w:pPr>
      <w:r w:rsidRPr="003F3488">
        <w:t>Identification des domaines d</w:t>
      </w:r>
      <w:r w:rsidR="004B3F4D" w:rsidRPr="003F3488">
        <w:t>e valorisation / d</w:t>
      </w:r>
      <w:r w:rsidRPr="003F3488">
        <w:t xml:space="preserve">'exploitation potentiels et modalités de mise à disposition des résultats en vue de leur exploitation </w:t>
      </w:r>
      <w:r w:rsidR="004B3F4D" w:rsidRPr="003F3488">
        <w:t>(valorisation par PPS et par partenaire (voir exemple ci-dessous)</w:t>
      </w:r>
    </w:p>
    <w:p w14:paraId="61722061" w14:textId="0C18348E" w:rsidR="004B3F4D" w:rsidRPr="003F3488" w:rsidRDefault="00631F1A" w:rsidP="006835EF">
      <w:pPr>
        <w:pStyle w:val="BULLETTEXT"/>
      </w:pPr>
      <w:r w:rsidRPr="003F3488">
        <w:t xml:space="preserve">Définition des caractéristiques principales des mécanismes de transfert dans la mesure de ce qui est possible en début de projet </w:t>
      </w:r>
    </w:p>
    <w:p w14:paraId="17A4EB21" w14:textId="77777777" w:rsidR="006F3EA9" w:rsidRPr="003F3488" w:rsidRDefault="006F3EA9" w:rsidP="006F3EA9">
      <w:pPr>
        <w:pStyle w:val="BULLETTEXT"/>
        <w:numPr>
          <w:ilvl w:val="0"/>
          <w:numId w:val="0"/>
        </w:numPr>
        <w:ind w:left="567"/>
      </w:pPr>
    </w:p>
    <w:p w14:paraId="1F273E76" w14:textId="7530D375" w:rsidR="00631F1A" w:rsidRPr="003F3488" w:rsidRDefault="004B3F4D" w:rsidP="006835EF">
      <w:pPr>
        <w:pStyle w:val="TEXT"/>
        <w:spacing w:before="0"/>
        <w:contextualSpacing/>
      </w:pPr>
      <w:r w:rsidRPr="003F3488">
        <w:t xml:space="preserve">Idéalement, un tel accord de consortium complet devrait être disponible et signé au moment du dépôt du projet. Toutefois, il est </w:t>
      </w:r>
      <w:r w:rsidR="00631F1A" w:rsidRPr="003F3488">
        <w:t>compréhensible que</w:t>
      </w:r>
      <w:r w:rsidRPr="003F3488">
        <w:t xml:space="preserve">, dans certains cas, tous </w:t>
      </w:r>
      <w:r w:rsidR="00631F1A" w:rsidRPr="003F3488">
        <w:t xml:space="preserve">les détails de cet accord ne soient pas disponibles </w:t>
      </w:r>
      <w:r w:rsidRPr="003F3488">
        <w:t xml:space="preserve">ou complètement négociés </w:t>
      </w:r>
      <w:r w:rsidR="00631F1A" w:rsidRPr="003F3488">
        <w:t>au moment de la rédaction et du dépôt du projet</w:t>
      </w:r>
      <w:r w:rsidR="00F170C3" w:rsidRPr="003F3488">
        <w:t>. Dans ce cas,</w:t>
      </w:r>
      <w:r w:rsidR="00631F1A" w:rsidRPr="003F3488">
        <w:t xml:space="preserve"> il est demandé, a minima, qu’un </w:t>
      </w:r>
      <w:r w:rsidR="00F170C3" w:rsidRPr="003F3488">
        <w:t>« </w:t>
      </w:r>
      <w:proofErr w:type="spellStart"/>
      <w:r w:rsidR="00631F1A" w:rsidRPr="003F3488">
        <w:t>memorandum</w:t>
      </w:r>
      <w:proofErr w:type="spellEnd"/>
      <w:r w:rsidR="00631F1A" w:rsidRPr="003F3488">
        <w:t xml:space="preserve"> of </w:t>
      </w:r>
      <w:proofErr w:type="spellStart"/>
      <w:r w:rsidR="00631F1A" w:rsidRPr="003F3488">
        <w:t>understan</w:t>
      </w:r>
      <w:r w:rsidR="0049372C" w:rsidRPr="003F3488">
        <w:t>d</w:t>
      </w:r>
      <w:r w:rsidR="00631F1A" w:rsidRPr="003F3488">
        <w:t>ing</w:t>
      </w:r>
      <w:proofErr w:type="spellEnd"/>
      <w:r w:rsidR="00F170C3" w:rsidRPr="003F3488">
        <w:t> »</w:t>
      </w:r>
      <w:r w:rsidR="00631F1A" w:rsidRPr="003F3488">
        <w:t xml:space="preserve"> (</w:t>
      </w:r>
      <w:proofErr w:type="spellStart"/>
      <w:r w:rsidR="00631F1A" w:rsidRPr="003F3488">
        <w:t>MoU</w:t>
      </w:r>
      <w:proofErr w:type="spellEnd"/>
      <w:r w:rsidR="00631F1A" w:rsidRPr="003F3488">
        <w:t xml:space="preserve">) soit rédigé et signé </w:t>
      </w:r>
      <w:r w:rsidR="00F170C3" w:rsidRPr="003F3488">
        <w:t xml:space="preserve">par tous les partenaires </w:t>
      </w:r>
      <w:r w:rsidR="00631F1A" w:rsidRPr="003F3488">
        <w:t xml:space="preserve">au moment du dépôt du projet. Il devra entre autres mentionner les lignes directrices qui régiront le partage des résultats de la recherche, de la propriété intellectuelle et surtout </w:t>
      </w:r>
      <w:r w:rsidR="00F170C3" w:rsidRPr="003F3488">
        <w:t xml:space="preserve">de </w:t>
      </w:r>
      <w:r w:rsidR="00631F1A" w:rsidRPr="003F3488">
        <w:t>l’exploitation des résultats</w:t>
      </w:r>
      <w:r w:rsidRPr="003F3488">
        <w:t xml:space="preserve"> (</w:t>
      </w:r>
      <w:r w:rsidR="00834952" w:rsidRPr="003F3488">
        <w:t>valorisation par PPS et par partenaire).</w:t>
      </w:r>
    </w:p>
    <w:p w14:paraId="4F8815B5" w14:textId="77777777" w:rsidR="006F3EA9" w:rsidRPr="003F3488" w:rsidRDefault="006F3EA9" w:rsidP="006835EF">
      <w:pPr>
        <w:pStyle w:val="TEXT"/>
        <w:spacing w:before="0"/>
        <w:contextualSpacing/>
      </w:pPr>
    </w:p>
    <w:p w14:paraId="3F93ED83" w14:textId="6EE2CB1A" w:rsidR="00631F1A" w:rsidRPr="003F3488" w:rsidRDefault="00631F1A" w:rsidP="006835EF">
      <w:pPr>
        <w:pStyle w:val="TEXT"/>
        <w:spacing w:before="0"/>
        <w:contextualSpacing/>
      </w:pPr>
      <w:proofErr w:type="gramStart"/>
      <w:r w:rsidRPr="003F3488">
        <w:t>Suite à</w:t>
      </w:r>
      <w:proofErr w:type="gramEnd"/>
      <w:r w:rsidRPr="003F3488">
        <w:t xml:space="preserve"> la labellisation du projet, la convention</w:t>
      </w:r>
      <w:r w:rsidR="00D41A20" w:rsidRPr="003F3488">
        <w:t xml:space="preserve"> de financement</w:t>
      </w:r>
      <w:r w:rsidRPr="003F3488">
        <w:t xml:space="preserve"> qui sera rédigée </w:t>
      </w:r>
      <w:r w:rsidR="00D41A20" w:rsidRPr="003F3488">
        <w:t xml:space="preserve">par le SPW Recherche </w:t>
      </w:r>
      <w:r w:rsidRPr="003F3488">
        <w:t xml:space="preserve">définit notamment les obligations de </w:t>
      </w:r>
      <w:proofErr w:type="spellStart"/>
      <w:r w:rsidRPr="003F3488">
        <w:t>reporting</w:t>
      </w:r>
      <w:proofErr w:type="spellEnd"/>
      <w:r w:rsidRPr="003F3488">
        <w:t xml:space="preserve"> technique et financier des partenaires envers la Région. En cas de partenariat international, les intervenants étrangers ne signent pas la convention mais le </w:t>
      </w:r>
      <w:proofErr w:type="spellStart"/>
      <w:r w:rsidRPr="003F3488">
        <w:t>reporting</w:t>
      </w:r>
      <w:proofErr w:type="spellEnd"/>
      <w:r w:rsidRPr="003F3488">
        <w:t xml:space="preserve"> technique envers le consortium et envers la Région est indispensable pour le suivi du projet. Dans ce cas, un article </w:t>
      </w:r>
      <w:r w:rsidRPr="003F3488">
        <w:lastRenderedPageBreak/>
        <w:t xml:space="preserve">spécifique sera ajouté à l’accord de consortium (signé par toutes les parties, mêmes étrangères), stipulant cette obligation de </w:t>
      </w:r>
      <w:proofErr w:type="spellStart"/>
      <w:r w:rsidRPr="003F3488">
        <w:t>reporting</w:t>
      </w:r>
      <w:proofErr w:type="spellEnd"/>
      <w:r w:rsidRPr="003F3488">
        <w:t xml:space="preserve"> technique.</w:t>
      </w:r>
    </w:p>
    <w:p w14:paraId="536F8AF2" w14:textId="77777777" w:rsidR="00834952" w:rsidRPr="003F3488" w:rsidRDefault="00834952" w:rsidP="006835EF">
      <w:pPr>
        <w:pStyle w:val="TEXT"/>
        <w:spacing w:before="0"/>
        <w:contextualSpacing/>
      </w:pPr>
    </w:p>
    <w:p w14:paraId="62FA32CC" w14:textId="337B9799" w:rsidR="00834952" w:rsidRPr="003F3488" w:rsidRDefault="00834952" w:rsidP="006835EF">
      <w:pPr>
        <w:pStyle w:val="TEXT"/>
        <w:spacing w:before="0"/>
        <w:contextualSpacing/>
      </w:pPr>
    </w:p>
    <w:p w14:paraId="21F2FC84" w14:textId="001455F8" w:rsidR="00834952" w:rsidRPr="003F3488" w:rsidRDefault="00834952" w:rsidP="006835EF">
      <w:pPr>
        <w:pStyle w:val="TEXT"/>
        <w:spacing w:before="0"/>
        <w:ind w:left="567"/>
        <w:contextualSpacing/>
        <w:rPr>
          <w:b/>
          <w:bCs/>
          <w:i/>
          <w:iCs/>
          <w:color w:val="0000FF"/>
          <w:u w:val="single"/>
        </w:rPr>
      </w:pPr>
      <w:r w:rsidRPr="003F3488">
        <w:rPr>
          <w:b/>
          <w:bCs/>
          <w:i/>
          <w:iCs/>
          <w:color w:val="0000FF"/>
          <w:u w:val="single"/>
        </w:rPr>
        <w:t>Modes de valorisation par PPS et par partenaire</w:t>
      </w:r>
    </w:p>
    <w:p w14:paraId="01CE1F8F" w14:textId="77777777" w:rsidR="00834952" w:rsidRPr="003F3488" w:rsidRDefault="00834952" w:rsidP="006835EF">
      <w:pPr>
        <w:pStyle w:val="TEXT"/>
        <w:spacing w:before="0"/>
        <w:ind w:left="567"/>
        <w:contextualSpacing/>
        <w:rPr>
          <w:i/>
          <w:iCs/>
          <w:color w:val="0000FF"/>
        </w:rPr>
      </w:pPr>
    </w:p>
    <w:p w14:paraId="5B9D6EFD" w14:textId="58D82838" w:rsidR="00834952" w:rsidRPr="003F3488" w:rsidRDefault="00834952" w:rsidP="006835EF">
      <w:pPr>
        <w:pStyle w:val="TEXT"/>
        <w:spacing w:before="0"/>
        <w:ind w:left="567"/>
        <w:contextualSpacing/>
        <w:rPr>
          <w:i/>
          <w:iCs/>
          <w:color w:val="0000FF"/>
        </w:rPr>
      </w:pPr>
      <w:r w:rsidRPr="003F3488">
        <w:rPr>
          <w:i/>
          <w:iCs/>
          <w:color w:val="0000FF"/>
        </w:rPr>
        <w:t>Sur base de l’exemple fictif décrit ci-dessus, les modes de valorisation pourraient s’écrire de la façon suivante :</w:t>
      </w:r>
    </w:p>
    <w:p w14:paraId="778BDB4F" w14:textId="77777777" w:rsidR="00834952" w:rsidRPr="003F3488" w:rsidRDefault="00834952" w:rsidP="006835EF">
      <w:pPr>
        <w:pStyle w:val="TEXT"/>
        <w:spacing w:before="0"/>
        <w:ind w:left="567"/>
        <w:contextualSpacing/>
        <w:rPr>
          <w:i/>
          <w:iCs/>
          <w:color w:val="0000FF"/>
        </w:rPr>
      </w:pPr>
    </w:p>
    <w:p w14:paraId="481E2D95" w14:textId="77777777" w:rsidR="00834952" w:rsidRPr="003F3488" w:rsidRDefault="00834952" w:rsidP="006835EF">
      <w:pPr>
        <w:pStyle w:val="TEXT"/>
        <w:numPr>
          <w:ilvl w:val="0"/>
          <w:numId w:val="20"/>
        </w:numPr>
        <w:spacing w:before="0"/>
        <w:ind w:left="927"/>
        <w:contextualSpacing/>
        <w:rPr>
          <w:i/>
          <w:iCs/>
          <w:color w:val="0000FF"/>
        </w:rPr>
      </w:pPr>
      <w:r w:rsidRPr="003F3488">
        <w:rPr>
          <w:i/>
          <w:iCs/>
          <w:color w:val="0000FF"/>
        </w:rPr>
        <w:t xml:space="preserve">L’entreprise A exploitera les résultats de la recherche en construisant et commercialisant le PRODUIT 1, utilisant les PRODUIT 1 et 2, selon les termes de l’accord de consortium (contrat de fourniture exclusive pour une application, une zone géographique et </w:t>
      </w:r>
      <w:proofErr w:type="gramStart"/>
      <w:r w:rsidRPr="003F3488">
        <w:rPr>
          <w:i/>
          <w:iCs/>
          <w:color w:val="0000FF"/>
        </w:rPr>
        <w:t>un temps déterminés</w:t>
      </w:r>
      <w:proofErr w:type="gramEnd"/>
      <w:r w:rsidRPr="003F3488">
        <w:rPr>
          <w:i/>
          <w:iCs/>
          <w:color w:val="0000FF"/>
        </w:rPr>
        <w:t>)</w:t>
      </w:r>
    </w:p>
    <w:p w14:paraId="48C7798E" w14:textId="77777777" w:rsidR="00834952" w:rsidRPr="003F3488" w:rsidRDefault="00834952" w:rsidP="006835EF">
      <w:pPr>
        <w:pStyle w:val="TEXT"/>
        <w:spacing w:before="0"/>
        <w:ind w:left="567"/>
        <w:contextualSpacing/>
        <w:rPr>
          <w:i/>
          <w:iCs/>
          <w:color w:val="0000FF"/>
        </w:rPr>
      </w:pPr>
    </w:p>
    <w:p w14:paraId="278F20EB" w14:textId="77777777" w:rsidR="00834952" w:rsidRPr="003F3488" w:rsidRDefault="00834952" w:rsidP="006835EF">
      <w:pPr>
        <w:pStyle w:val="TEXT"/>
        <w:numPr>
          <w:ilvl w:val="0"/>
          <w:numId w:val="20"/>
        </w:numPr>
        <w:spacing w:before="0"/>
        <w:ind w:left="927"/>
        <w:contextualSpacing/>
        <w:rPr>
          <w:i/>
          <w:iCs/>
          <w:color w:val="0000FF"/>
        </w:rPr>
      </w:pPr>
      <w:r w:rsidRPr="003F3488">
        <w:rPr>
          <w:i/>
          <w:iCs/>
          <w:color w:val="0000FF"/>
        </w:rPr>
        <w:t>L’entreprise B produira le PRODUIT 2.</w:t>
      </w:r>
    </w:p>
    <w:p w14:paraId="38EE932A" w14:textId="77777777" w:rsidR="00834952" w:rsidRPr="003F3488" w:rsidRDefault="00834952" w:rsidP="006835EF">
      <w:pPr>
        <w:pStyle w:val="TEXT"/>
        <w:numPr>
          <w:ilvl w:val="1"/>
          <w:numId w:val="20"/>
        </w:numPr>
        <w:spacing w:before="0"/>
        <w:ind w:left="1647"/>
        <w:contextualSpacing/>
        <w:rPr>
          <w:i/>
          <w:iCs/>
          <w:color w:val="0000FF"/>
        </w:rPr>
      </w:pPr>
      <w:r w:rsidRPr="003F3488">
        <w:rPr>
          <w:i/>
          <w:iCs/>
          <w:color w:val="0000FF"/>
        </w:rPr>
        <w:t>Selon les termes de l’accord de consortium, elle le vendra exclusivement à l’entreprise A pour les applications visant les véhicules automobiles à au moins 4 roues</w:t>
      </w:r>
    </w:p>
    <w:p w14:paraId="33908A26" w14:textId="77777777" w:rsidR="00834952" w:rsidRPr="003F3488" w:rsidRDefault="00834952" w:rsidP="006835EF">
      <w:pPr>
        <w:pStyle w:val="TEXT"/>
        <w:numPr>
          <w:ilvl w:val="1"/>
          <w:numId w:val="20"/>
        </w:numPr>
        <w:spacing w:before="0"/>
        <w:ind w:left="1647"/>
        <w:contextualSpacing/>
        <w:rPr>
          <w:i/>
          <w:iCs/>
          <w:color w:val="0000FF"/>
        </w:rPr>
      </w:pPr>
      <w:r w:rsidRPr="003F3488">
        <w:rPr>
          <w:i/>
          <w:iCs/>
          <w:color w:val="0000FF"/>
        </w:rPr>
        <w:t>Elle pourra le vendre à toute autre entreprise pour des applications différentes</w:t>
      </w:r>
    </w:p>
    <w:p w14:paraId="4B10B01E" w14:textId="77777777" w:rsidR="00834952" w:rsidRPr="003F3488" w:rsidRDefault="00834952" w:rsidP="006835EF">
      <w:pPr>
        <w:pStyle w:val="TEXT"/>
        <w:spacing w:before="0"/>
        <w:ind w:left="567"/>
        <w:contextualSpacing/>
        <w:rPr>
          <w:i/>
          <w:iCs/>
          <w:color w:val="0000FF"/>
        </w:rPr>
      </w:pPr>
    </w:p>
    <w:p w14:paraId="5A414058" w14:textId="77777777" w:rsidR="00834952" w:rsidRPr="003F3488" w:rsidRDefault="00834952" w:rsidP="006835EF">
      <w:pPr>
        <w:pStyle w:val="TEXT"/>
        <w:numPr>
          <w:ilvl w:val="0"/>
          <w:numId w:val="20"/>
        </w:numPr>
        <w:spacing w:before="0"/>
        <w:ind w:left="927"/>
        <w:contextualSpacing/>
        <w:rPr>
          <w:i/>
          <w:iCs/>
          <w:color w:val="0000FF"/>
        </w:rPr>
      </w:pPr>
      <w:r w:rsidRPr="003F3488">
        <w:rPr>
          <w:i/>
          <w:iCs/>
          <w:color w:val="0000FF"/>
        </w:rPr>
        <w:t>L’entreprise C produira le PRODUIT 3</w:t>
      </w:r>
    </w:p>
    <w:p w14:paraId="144E5AD2" w14:textId="77777777" w:rsidR="00834952" w:rsidRPr="003F3488" w:rsidRDefault="00834952" w:rsidP="006835EF">
      <w:pPr>
        <w:pStyle w:val="TEXT"/>
        <w:numPr>
          <w:ilvl w:val="1"/>
          <w:numId w:val="20"/>
        </w:numPr>
        <w:spacing w:before="0"/>
        <w:ind w:left="1647"/>
        <w:contextualSpacing/>
        <w:rPr>
          <w:i/>
          <w:iCs/>
          <w:color w:val="0000FF"/>
        </w:rPr>
      </w:pPr>
      <w:r w:rsidRPr="003F3488">
        <w:rPr>
          <w:i/>
          <w:iCs/>
          <w:color w:val="0000FF"/>
        </w:rPr>
        <w:t>Selon les termes de l’accord de consortium, elle le vendra exclusivement à l’entreprise B pour les applications visant les véhicules automobiles à au moins 4 roues</w:t>
      </w:r>
    </w:p>
    <w:p w14:paraId="1CFEDE84" w14:textId="77777777" w:rsidR="00834952" w:rsidRPr="003F3488" w:rsidRDefault="00834952" w:rsidP="006835EF">
      <w:pPr>
        <w:pStyle w:val="TEXT"/>
        <w:numPr>
          <w:ilvl w:val="1"/>
          <w:numId w:val="20"/>
        </w:numPr>
        <w:spacing w:before="0"/>
        <w:ind w:left="1647"/>
        <w:contextualSpacing/>
        <w:rPr>
          <w:i/>
          <w:iCs/>
          <w:color w:val="0000FF"/>
        </w:rPr>
      </w:pPr>
      <w:r w:rsidRPr="003F3488">
        <w:rPr>
          <w:i/>
          <w:iCs/>
          <w:color w:val="0000FF"/>
        </w:rPr>
        <w:t>Elle pourra le vendre à toute autre entreprise pour des applications différentes</w:t>
      </w:r>
    </w:p>
    <w:p w14:paraId="78AB3894" w14:textId="77777777" w:rsidR="00834952" w:rsidRPr="003F3488" w:rsidRDefault="00834952" w:rsidP="006835EF">
      <w:pPr>
        <w:pStyle w:val="TEXT"/>
        <w:numPr>
          <w:ilvl w:val="1"/>
          <w:numId w:val="20"/>
        </w:numPr>
        <w:spacing w:before="0"/>
        <w:ind w:left="1647"/>
        <w:contextualSpacing/>
        <w:rPr>
          <w:i/>
          <w:iCs/>
          <w:color w:val="0000FF"/>
        </w:rPr>
      </w:pPr>
      <w:r w:rsidRPr="003F3488">
        <w:rPr>
          <w:i/>
          <w:iCs/>
          <w:color w:val="0000FF"/>
        </w:rPr>
        <w:t>Dans tous les domaines d’application, elle pourra également commercialiser le SERVICE 1</w:t>
      </w:r>
    </w:p>
    <w:p w14:paraId="5BA682AB" w14:textId="77777777" w:rsidR="00834952" w:rsidRPr="003F3488" w:rsidRDefault="00834952" w:rsidP="006835EF">
      <w:pPr>
        <w:pStyle w:val="TEXT"/>
        <w:spacing w:before="0"/>
        <w:ind w:left="567"/>
        <w:contextualSpacing/>
        <w:rPr>
          <w:i/>
          <w:iCs/>
          <w:color w:val="0000FF"/>
        </w:rPr>
      </w:pPr>
      <w:r w:rsidRPr="003F3488">
        <w:rPr>
          <w:i/>
          <w:iCs/>
          <w:color w:val="0000FF"/>
        </w:rPr>
        <w:t xml:space="preserve">  </w:t>
      </w:r>
    </w:p>
    <w:p w14:paraId="1DEFD289" w14:textId="77777777" w:rsidR="00834952" w:rsidRPr="003F3488" w:rsidRDefault="00834952" w:rsidP="006835EF">
      <w:pPr>
        <w:pStyle w:val="TEXT"/>
        <w:numPr>
          <w:ilvl w:val="0"/>
          <w:numId w:val="20"/>
        </w:numPr>
        <w:spacing w:before="0"/>
        <w:ind w:left="927"/>
        <w:contextualSpacing/>
        <w:rPr>
          <w:i/>
          <w:iCs/>
          <w:color w:val="0000FF"/>
        </w:rPr>
      </w:pPr>
      <w:r w:rsidRPr="003F3488">
        <w:rPr>
          <w:i/>
          <w:iCs/>
          <w:color w:val="0000FF"/>
        </w:rPr>
        <w:t xml:space="preserve">Le CRA développera de </w:t>
      </w:r>
      <w:r w:rsidRPr="003F3488">
        <w:rPr>
          <w:i/>
          <w:iCs/>
          <w:color w:val="0000FF"/>
          <w:lang w:val="fr-FR"/>
        </w:rPr>
        <w:t>nouvelles compétences qui pourront se traduire en publications scientifiques et/ou en nouvelles prestations de services et en participations à de nouveaux projets de R&amp;D.</w:t>
      </w:r>
    </w:p>
    <w:p w14:paraId="146C8147" w14:textId="77777777" w:rsidR="00834952" w:rsidRPr="003F3488" w:rsidRDefault="00834952" w:rsidP="006835EF">
      <w:pPr>
        <w:pStyle w:val="TEXT"/>
        <w:spacing w:before="0"/>
        <w:ind w:left="567"/>
        <w:contextualSpacing/>
        <w:rPr>
          <w:i/>
          <w:iCs/>
          <w:color w:val="0000FF"/>
        </w:rPr>
      </w:pPr>
    </w:p>
    <w:p w14:paraId="21A83A6A" w14:textId="77777777" w:rsidR="00834952" w:rsidRPr="003F3488" w:rsidRDefault="00834952" w:rsidP="006835EF">
      <w:pPr>
        <w:pStyle w:val="TEXT"/>
        <w:numPr>
          <w:ilvl w:val="0"/>
          <w:numId w:val="20"/>
        </w:numPr>
        <w:spacing w:before="0"/>
        <w:ind w:left="927"/>
        <w:contextualSpacing/>
        <w:rPr>
          <w:i/>
          <w:iCs/>
          <w:color w:val="0000FF"/>
        </w:rPr>
      </w:pPr>
      <w:r w:rsidRPr="003F3488">
        <w:rPr>
          <w:i/>
          <w:iCs/>
          <w:color w:val="0000FF"/>
        </w:rPr>
        <w:t xml:space="preserve">L’Université développera de </w:t>
      </w:r>
      <w:r w:rsidRPr="003F3488">
        <w:rPr>
          <w:i/>
          <w:iCs/>
          <w:color w:val="0000FF"/>
          <w:lang w:val="fr-FR"/>
        </w:rPr>
        <w:t>nouvelles compétences qui pourront se traduire en publications scientifiques et/ou en nouvelles prestations de services et en participations à de nouveaux projets de R&amp;D.</w:t>
      </w:r>
    </w:p>
    <w:p w14:paraId="4DD5C222" w14:textId="77777777" w:rsidR="00834952" w:rsidRPr="003F3488" w:rsidRDefault="00834952" w:rsidP="006835EF">
      <w:pPr>
        <w:pStyle w:val="TEXT"/>
        <w:numPr>
          <w:ilvl w:val="1"/>
          <w:numId w:val="20"/>
        </w:numPr>
        <w:spacing w:before="0"/>
        <w:ind w:left="1647"/>
        <w:contextualSpacing/>
        <w:rPr>
          <w:i/>
          <w:iCs/>
          <w:color w:val="0000FF"/>
        </w:rPr>
      </w:pPr>
      <w:r w:rsidRPr="003F3488">
        <w:rPr>
          <w:i/>
          <w:iCs/>
          <w:color w:val="0000FF"/>
        </w:rPr>
        <w:t>En outre, pendant les 5 années suivant la fin de la phase de recherche, l’université percevra des royalties sur les ventes du PRODUIT 3 par l’entreprise C. Ces royalties sont fixées à 1.5% du montant des ventes du PRODUIT 3.</w:t>
      </w:r>
    </w:p>
    <w:p w14:paraId="27739A1B" w14:textId="77777777" w:rsidR="00834952" w:rsidRPr="003F3488" w:rsidRDefault="00834952" w:rsidP="006835EF">
      <w:pPr>
        <w:pStyle w:val="TEXT"/>
        <w:spacing w:before="0"/>
        <w:contextualSpacing/>
      </w:pPr>
    </w:p>
    <w:p w14:paraId="20E80C07" w14:textId="2CDD05AA" w:rsidR="00CE47F3" w:rsidRPr="003F3488" w:rsidRDefault="004E33FD" w:rsidP="006835EF">
      <w:pPr>
        <w:pStyle w:val="Titre3"/>
        <w:spacing w:before="0" w:after="0"/>
        <w:contextualSpacing/>
        <w:rPr>
          <w:rFonts w:cs="Arial"/>
        </w:rPr>
      </w:pPr>
      <w:bookmarkStart w:id="22" w:name="_Toc22495077"/>
      <w:r w:rsidRPr="003F3488">
        <w:rPr>
          <w:rFonts w:cs="Arial"/>
        </w:rPr>
        <w:t>C</w:t>
      </w:r>
      <w:r w:rsidR="00534A92" w:rsidRPr="003F3488">
        <w:rPr>
          <w:rFonts w:cs="Arial"/>
        </w:rPr>
        <w:t>aractère innovant d</w:t>
      </w:r>
      <w:r w:rsidRPr="003F3488">
        <w:rPr>
          <w:rFonts w:cs="Arial"/>
        </w:rPr>
        <w:t>u projet</w:t>
      </w:r>
      <w:bookmarkEnd w:id="22"/>
    </w:p>
    <w:p w14:paraId="362F18D6" w14:textId="77777777" w:rsidR="006F3EA9" w:rsidRPr="006F3EA9" w:rsidRDefault="006F3EA9" w:rsidP="006F3EA9"/>
    <w:p w14:paraId="6606DCAE" w14:textId="77777777" w:rsidR="001822E8" w:rsidRPr="006D0D1D" w:rsidRDefault="00534A92" w:rsidP="006835EF">
      <w:pPr>
        <w:pStyle w:val="Titre4"/>
        <w:spacing w:before="0" w:after="0"/>
        <w:contextualSpacing/>
        <w:rPr>
          <w:rFonts w:cs="Arial"/>
        </w:rPr>
      </w:pPr>
      <w:r w:rsidRPr="006D0D1D">
        <w:rPr>
          <w:rFonts w:cs="Arial"/>
        </w:rPr>
        <w:t>Le projet participe</w:t>
      </w:r>
    </w:p>
    <w:p w14:paraId="422862B7" w14:textId="3F985132" w:rsidR="003A63B3" w:rsidRPr="006D0D1D" w:rsidRDefault="003A63B3" w:rsidP="006835EF">
      <w:pPr>
        <w:pStyle w:val="TEXT"/>
        <w:spacing w:before="0"/>
        <w:contextualSpacing/>
        <w:rPr>
          <w:rFonts w:eastAsia="Arial"/>
          <w:color w:val="000000"/>
        </w:rPr>
      </w:pPr>
      <w:r w:rsidRPr="006D0D1D">
        <w:rPr>
          <w:rFonts w:eastAsia="Arial"/>
          <w:color w:val="000000"/>
        </w:rPr>
        <w:t xml:space="preserve">Parmi les 3 choix, cochez un ou plusieurs aspects définissant le caractère innovant du projet. </w:t>
      </w:r>
      <w:proofErr w:type="gramStart"/>
      <w:r w:rsidRPr="006D0D1D">
        <w:rPr>
          <w:rFonts w:eastAsia="Arial"/>
          <w:color w:val="000000"/>
        </w:rPr>
        <w:t>Expliquez le</w:t>
      </w:r>
      <w:proofErr w:type="gramEnd"/>
      <w:r w:rsidRPr="006D0D1D">
        <w:rPr>
          <w:rFonts w:eastAsia="Arial"/>
          <w:color w:val="000000"/>
        </w:rPr>
        <w:t xml:space="preserve"> ou les choix de cette section.</w:t>
      </w:r>
    </w:p>
    <w:p w14:paraId="516FC394" w14:textId="77777777" w:rsidR="00726ABB" w:rsidRPr="006D0D1D" w:rsidRDefault="00726ABB" w:rsidP="006835EF">
      <w:pPr>
        <w:pStyle w:val="TEXT"/>
        <w:spacing w:before="0"/>
        <w:contextualSpacing/>
      </w:pPr>
    </w:p>
    <w:p w14:paraId="727D2F0C" w14:textId="67C4A0BE" w:rsidR="00534A92" w:rsidRPr="006D0D1D" w:rsidRDefault="004E33FD" w:rsidP="006835EF">
      <w:pPr>
        <w:pStyle w:val="Titre4"/>
        <w:spacing w:before="0" w:after="0"/>
        <w:contextualSpacing/>
        <w:rPr>
          <w:rFonts w:cs="Arial"/>
        </w:rPr>
      </w:pPr>
      <w:r w:rsidRPr="006D0D1D">
        <w:rPr>
          <w:rFonts w:cs="Arial"/>
        </w:rPr>
        <w:t>Démonstration du caractère innovant</w:t>
      </w:r>
      <w:r w:rsidR="00534A92" w:rsidRPr="006D0D1D">
        <w:rPr>
          <w:rFonts w:cs="Arial"/>
        </w:rPr>
        <w:t xml:space="preserve"> </w:t>
      </w:r>
      <w:r w:rsidR="00814B8C" w:rsidRPr="006D0D1D">
        <w:rPr>
          <w:rFonts w:cs="Arial"/>
        </w:rPr>
        <w:t>du projet</w:t>
      </w:r>
    </w:p>
    <w:p w14:paraId="5365F0DA" w14:textId="77777777" w:rsidR="003A63B3" w:rsidRPr="006D0D1D" w:rsidRDefault="003A63B3" w:rsidP="006835EF">
      <w:pPr>
        <w:pStyle w:val="TEXT"/>
        <w:spacing w:before="0"/>
        <w:contextualSpacing/>
      </w:pPr>
      <w:r w:rsidRPr="006D0D1D">
        <w:t>Vous devez justifier la recherche en vous inspirant des questions suivantes :</w:t>
      </w:r>
    </w:p>
    <w:p w14:paraId="00603B8F" w14:textId="4B6B64FE" w:rsidR="003A63B3" w:rsidRPr="006D0D1D" w:rsidRDefault="003A63B3" w:rsidP="006835EF">
      <w:pPr>
        <w:pStyle w:val="BULLETTEXT"/>
      </w:pPr>
      <w:r w:rsidRPr="006D0D1D">
        <w:t>Quel est le type d’innovation proposé dans le projet de recherche : technologique ou non technologique ?</w:t>
      </w:r>
      <w:r w:rsidR="00D41A20">
        <w:t xml:space="preserve"> Incrémentale ou de rupture ?</w:t>
      </w:r>
    </w:p>
    <w:p w14:paraId="08D5C5F9" w14:textId="1D1316D9" w:rsidR="003A63B3" w:rsidRPr="006D0D1D" w:rsidRDefault="003A63B3" w:rsidP="006835EF">
      <w:pPr>
        <w:pStyle w:val="BULLETTEXT"/>
      </w:pPr>
      <w:r w:rsidRPr="006D0D1D">
        <w:t>Quels sont les produits, technologies et/ou services, existants ou en développement, en rapport avec votre projet de recherche ?</w:t>
      </w:r>
    </w:p>
    <w:p w14:paraId="7D5795C7" w14:textId="7B7D3BE1" w:rsidR="003A63B3" w:rsidRPr="006D0D1D" w:rsidRDefault="003A63B3" w:rsidP="006835EF">
      <w:pPr>
        <w:pStyle w:val="BULLETTEXT"/>
      </w:pPr>
      <w:r w:rsidRPr="006D0D1D">
        <w:t>Quelle est l'innovation que vous apportez par rapport à ces technologies, produits ou services et quels sont les points sur lesquels l'innovation porte ? L'innovation peut être incrémentale ou de rupture ; elle peut résulter d'un transfert de technologie ou d’un développement de nouveaux concepts.</w:t>
      </w:r>
    </w:p>
    <w:p w14:paraId="02A102E4" w14:textId="094F985A" w:rsidR="003A63B3" w:rsidRPr="006D0D1D" w:rsidRDefault="003A63B3" w:rsidP="006835EF">
      <w:pPr>
        <w:pStyle w:val="BULLETTEXT"/>
      </w:pPr>
      <w:r w:rsidRPr="006D0D1D">
        <w:rPr>
          <w:rFonts w:eastAsia="Arial"/>
          <w:color w:val="000000"/>
        </w:rPr>
        <w:t>Sur quels points la recherche ambitionne-t-elle de remplacer, compléter ou améliorer ces technologies, produits ou services ?</w:t>
      </w:r>
    </w:p>
    <w:p w14:paraId="4D947762" w14:textId="40A2EA8D" w:rsidR="003A63B3" w:rsidRPr="006D0D1D" w:rsidRDefault="003A63B3" w:rsidP="006835EF">
      <w:pPr>
        <w:pStyle w:val="BULLETTEXT"/>
      </w:pPr>
      <w:r w:rsidRPr="006D0D1D">
        <w:rPr>
          <w:rFonts w:eastAsia="Arial"/>
          <w:color w:val="000000"/>
        </w:rPr>
        <w:t>Quelles sont les activités de recherche à mettre en œuvre ?</w:t>
      </w:r>
    </w:p>
    <w:p w14:paraId="4D7253E3" w14:textId="77777777" w:rsidR="003A63B3" w:rsidRPr="006D0D1D" w:rsidRDefault="003A63B3" w:rsidP="006835EF">
      <w:pPr>
        <w:pStyle w:val="TEXT"/>
        <w:spacing w:before="0"/>
        <w:contextualSpacing/>
      </w:pPr>
      <w:r w:rsidRPr="006D0D1D">
        <w:t>En développant ces réponses, veuillez motiver la recherche en considérant :</w:t>
      </w:r>
    </w:p>
    <w:p w14:paraId="3608F844" w14:textId="28A91453" w:rsidR="003A63B3" w:rsidRPr="006D0D1D" w:rsidRDefault="003A63B3" w:rsidP="006835EF">
      <w:pPr>
        <w:pStyle w:val="BULLETTEXT"/>
      </w:pPr>
      <w:r w:rsidRPr="006D0D1D">
        <w:t>L’avantage que votre innovation apporte, en termes de coûts, de fonctionnalités, de risques, de processus de production, d'utilisation, d'environnement... ;</w:t>
      </w:r>
    </w:p>
    <w:p w14:paraId="08639977" w14:textId="77777777" w:rsidR="003A63B3" w:rsidRPr="006D0D1D" w:rsidRDefault="003A63B3" w:rsidP="006835EF">
      <w:pPr>
        <w:pStyle w:val="BULLETTEXT"/>
        <w:rPr>
          <w:spacing w:val="-2"/>
        </w:rPr>
      </w:pPr>
      <w:r w:rsidRPr="006D0D1D">
        <w:rPr>
          <w:spacing w:val="-2"/>
        </w:rPr>
        <w:t>Les désavantages de votre innovation.</w:t>
      </w:r>
    </w:p>
    <w:p w14:paraId="11292983" w14:textId="69DAC279" w:rsidR="003A63B3" w:rsidRPr="006D0D1D" w:rsidRDefault="003A63B3" w:rsidP="006835EF">
      <w:pPr>
        <w:pStyle w:val="TEXT"/>
        <w:spacing w:before="0"/>
        <w:contextualSpacing/>
      </w:pPr>
      <w:r w:rsidRPr="006D0D1D">
        <w:t>Votre argumentation nous permettra d'apprécier :</w:t>
      </w:r>
    </w:p>
    <w:p w14:paraId="732A5423" w14:textId="44048A00" w:rsidR="003A63B3" w:rsidRPr="006D0D1D" w:rsidRDefault="003A63B3" w:rsidP="006835EF">
      <w:pPr>
        <w:pStyle w:val="BULLETTEXT"/>
      </w:pPr>
      <w:r w:rsidRPr="006D0D1D">
        <w:t>L’innovation apportée par la recherche, notamment par rapport aux technologies, produits ou services existants et en développement ;</w:t>
      </w:r>
    </w:p>
    <w:p w14:paraId="39EAC2D8" w14:textId="30DE04BD" w:rsidR="003A63B3" w:rsidRPr="006D0D1D" w:rsidRDefault="003A63B3" w:rsidP="006835EF">
      <w:pPr>
        <w:pStyle w:val="BULLETTEXT"/>
      </w:pPr>
      <w:r w:rsidRPr="006D0D1D">
        <w:t>La pertinence des choix (technologiques ou autres) effectués ;</w:t>
      </w:r>
    </w:p>
    <w:p w14:paraId="7E41A352" w14:textId="2FCD6794" w:rsidR="003A63B3" w:rsidRPr="006D0D1D" w:rsidRDefault="003A63B3" w:rsidP="006835EF">
      <w:pPr>
        <w:pStyle w:val="BULLETTEXT"/>
      </w:pPr>
      <w:r w:rsidRPr="006D0D1D">
        <w:lastRenderedPageBreak/>
        <w:t>L’analyse des risques liés à la recherche ;</w:t>
      </w:r>
    </w:p>
    <w:p w14:paraId="37236C3D" w14:textId="186332DF" w:rsidR="003A63B3" w:rsidRPr="006D0D1D" w:rsidRDefault="003A63B3" w:rsidP="006835EF">
      <w:pPr>
        <w:pStyle w:val="BULLETTEXT"/>
      </w:pPr>
      <w:r w:rsidRPr="006D0D1D">
        <w:t xml:space="preserve">Les </w:t>
      </w:r>
      <w:r w:rsidR="0027398C" w:rsidRPr="006D0D1D">
        <w:t xml:space="preserve">nouveaux </w:t>
      </w:r>
      <w:r w:rsidRPr="006D0D1D">
        <w:t>acquis (scientifiques, organisationnels, de produits…) attendus.</w:t>
      </w:r>
    </w:p>
    <w:p w14:paraId="64FC25EB" w14:textId="1E991BB6" w:rsidR="003A63B3" w:rsidRPr="006D0D1D" w:rsidRDefault="003A63B3" w:rsidP="006835EF">
      <w:pPr>
        <w:pStyle w:val="TEXT"/>
        <w:spacing w:before="0"/>
        <w:contextualSpacing/>
      </w:pPr>
      <w:r w:rsidRPr="006D0D1D">
        <w:t>Pour ces éléments et si disponibles, il est demandé de fournir des références bibliographiques pertinentes (sans toutefois entrer dans une revue bibliographique exhaustive).</w:t>
      </w:r>
    </w:p>
    <w:p w14:paraId="72C8D268" w14:textId="77777777" w:rsidR="00726ABB" w:rsidRPr="006D0D1D" w:rsidRDefault="00726ABB" w:rsidP="006835EF">
      <w:pPr>
        <w:pStyle w:val="TEXT"/>
        <w:spacing w:before="0"/>
        <w:contextualSpacing/>
      </w:pPr>
    </w:p>
    <w:p w14:paraId="03929A9B" w14:textId="3BB9C734" w:rsidR="003A63B3" w:rsidRPr="006D0D1D" w:rsidRDefault="003A63B3" w:rsidP="006835EF">
      <w:pPr>
        <w:pStyle w:val="Titre7"/>
        <w:spacing w:before="0" w:after="0"/>
        <w:rPr>
          <w:rFonts w:cs="Arial"/>
        </w:rPr>
      </w:pPr>
      <w:r w:rsidRPr="006D0D1D">
        <w:rPr>
          <w:rFonts w:cs="Arial"/>
        </w:rPr>
        <w:t>Innovation technologique et non technologique</w:t>
      </w:r>
    </w:p>
    <w:p w14:paraId="611BEF0E" w14:textId="5687F521" w:rsidR="003A63B3" w:rsidRPr="006D0D1D" w:rsidRDefault="003A63B3" w:rsidP="006835EF">
      <w:pPr>
        <w:pStyle w:val="TEXT"/>
        <w:spacing w:before="0"/>
        <w:contextualSpacing/>
      </w:pPr>
      <w:r w:rsidRPr="006D0D1D">
        <w:t xml:space="preserve">Lors du lancement de la politique des pôles de compétitivité, le Gouvernement wallon avait repris une définition de la Commission européenne pour apprécier l’innovation : </w:t>
      </w:r>
      <w:r w:rsidR="0027398C" w:rsidRPr="006D0D1D">
        <w:t>« </w:t>
      </w:r>
      <w:r w:rsidRPr="006D0D1D">
        <w:t>c’est le renouvellement et l’élargissement de la gamme de produits et services, et des marchés associés ; la mise en place de nouvelles méthodes de production, d’approvisionnement et de distribution ; l’introduction de changements dans la gestion, l’organisation du travail ainsi que dans les conditions de travail et les qualifications des travailleurs</w:t>
      </w:r>
      <w:r w:rsidR="0027398C" w:rsidRPr="006D0D1D">
        <w:t> »</w:t>
      </w:r>
      <w:r w:rsidRPr="006D0D1D">
        <w:t>. Cette définition intègre donc bien les notions technologiques et non technologiques.</w:t>
      </w:r>
    </w:p>
    <w:p w14:paraId="2819C644" w14:textId="6C44B785" w:rsidR="003A63B3" w:rsidRPr="006D0D1D" w:rsidRDefault="003A63B3" w:rsidP="006835EF">
      <w:pPr>
        <w:pStyle w:val="TEXT"/>
        <w:keepNext/>
        <w:spacing w:before="0"/>
        <w:contextualSpacing/>
      </w:pPr>
      <w:r w:rsidRPr="006D0D1D">
        <w:t>Le Manuel d’Oslo de l’OCDE définit quatre types d’innovation :</w:t>
      </w:r>
    </w:p>
    <w:p w14:paraId="23415630" w14:textId="6A0E3A30" w:rsidR="003A63B3" w:rsidRPr="006D0D1D" w:rsidRDefault="003A63B3" w:rsidP="006835EF">
      <w:pPr>
        <w:pStyle w:val="BULLETTEXT"/>
      </w:pPr>
      <w:r w:rsidRPr="006D0D1D">
        <w:t>L’innovation de produit : l’introduction d’un bien/produit/service dont les caractéristiques ont été améliorées ou pour lequel l’usage initial a changé. Cette définition inclut les améliorations sensibles des spécifications techniques, des composants et des matières, du logiciel intégré, de la convivialité ou autres caractéristiques fonctionnelles ;</w:t>
      </w:r>
    </w:p>
    <w:p w14:paraId="2C2C7A5F" w14:textId="02BF8B3F" w:rsidR="003A63B3" w:rsidRPr="006D0D1D" w:rsidRDefault="00D91494" w:rsidP="006835EF">
      <w:pPr>
        <w:pStyle w:val="BULLETTEXT"/>
      </w:pPr>
      <w:r w:rsidRPr="006D0D1D">
        <w:t>L’innovation de procédé : la mise en œuvre d’une méthode de production ou de distribution nouvelle ou sensiblement améliorée. Cette définition implique des changements significatifs dans les techniques, le matériel et/ou le logiciel ;</w:t>
      </w:r>
    </w:p>
    <w:p w14:paraId="094D90C9" w14:textId="66B64B32" w:rsidR="00D91494" w:rsidRPr="006D0D1D" w:rsidRDefault="00D91494" w:rsidP="006835EF">
      <w:pPr>
        <w:pStyle w:val="BULLETTEXT"/>
      </w:pPr>
      <w:r w:rsidRPr="006D0D1D">
        <w:t>L’innovation de commercialisation : le développement d’une nouvelle méthode de commercialisation impliquant des changements significatifs de la conception ou du conditionnement, du placement, de la promotion ou de la tarification d’un produit/procédé/service ;</w:t>
      </w:r>
    </w:p>
    <w:p w14:paraId="7A6FA875" w14:textId="6C6DE8C4" w:rsidR="00D91494" w:rsidRPr="006D0D1D" w:rsidRDefault="00D91494" w:rsidP="006835EF">
      <w:pPr>
        <w:pStyle w:val="BULLETTEXT"/>
      </w:pPr>
      <w:r w:rsidRPr="006D0D1D">
        <w:t>L’innovation d’organisation : la mise en œuvre d’une nouvelle méthode organisationnelle dans les pratiques, l’organisation du lieu de travail ou les relations extérieures qu’entretient l’entreprise.</w:t>
      </w:r>
    </w:p>
    <w:p w14:paraId="4F878F81" w14:textId="77777777" w:rsidR="00726ABB" w:rsidRPr="006D0D1D" w:rsidRDefault="00726ABB" w:rsidP="00D41A20">
      <w:pPr>
        <w:pStyle w:val="BULLETTEXT"/>
        <w:numPr>
          <w:ilvl w:val="0"/>
          <w:numId w:val="0"/>
        </w:numPr>
        <w:ind w:left="567"/>
      </w:pPr>
    </w:p>
    <w:p w14:paraId="1584E4E1" w14:textId="1EB748AF" w:rsidR="00D91494" w:rsidRPr="006D0D1D" w:rsidRDefault="00D91494" w:rsidP="006835EF">
      <w:pPr>
        <w:pStyle w:val="Titre7"/>
        <w:spacing w:before="0" w:after="0"/>
        <w:rPr>
          <w:rFonts w:cs="Arial"/>
        </w:rPr>
      </w:pPr>
      <w:r w:rsidRPr="006D0D1D">
        <w:rPr>
          <w:rFonts w:cs="Arial"/>
        </w:rPr>
        <w:t>Mise à niveau</w:t>
      </w:r>
    </w:p>
    <w:p w14:paraId="786C350B" w14:textId="38D3D7EB" w:rsidR="00D91494" w:rsidRPr="006D0D1D" w:rsidRDefault="00D91494" w:rsidP="006835EF">
      <w:pPr>
        <w:pStyle w:val="TEXT"/>
        <w:spacing w:before="0"/>
        <w:contextualSpacing/>
      </w:pPr>
      <w:r w:rsidRPr="006D0D1D">
        <w:t>La mise à niveau d'une entreprise doit être comprise comme le processus qui vise à adapter cette entreprise aux contraintes normatives et réglementaires auxquelles elle doit obligatoirement répondre ou/et à la faire concorder à l'état actuel de la connaissance et des développements techniques en vue d'un renforcement des points forts et d'une résorption des faiblesses mais sans démarche d'innovation ou de modifications industrielles importantes.</w:t>
      </w:r>
    </w:p>
    <w:p w14:paraId="320F1F8C" w14:textId="1D3CCFF4" w:rsidR="0027398C" w:rsidRPr="006D0D1D" w:rsidRDefault="0027398C" w:rsidP="006835EF">
      <w:pPr>
        <w:pStyle w:val="TEXT"/>
        <w:spacing w:before="0"/>
        <w:contextualSpacing/>
      </w:pPr>
      <w:r w:rsidRPr="006D0D1D">
        <w:t>Attention, une telle mise à niveau ne peut jamais être considérée comme une innovation.</w:t>
      </w:r>
    </w:p>
    <w:p w14:paraId="410273F8" w14:textId="77777777" w:rsidR="00726ABB" w:rsidRPr="006D0D1D" w:rsidRDefault="00726ABB" w:rsidP="006835EF">
      <w:pPr>
        <w:pStyle w:val="TEXT"/>
        <w:spacing w:before="0"/>
        <w:contextualSpacing/>
      </w:pPr>
    </w:p>
    <w:p w14:paraId="7C37B628" w14:textId="05D0342F" w:rsidR="00534A92" w:rsidRPr="003C6FEC" w:rsidRDefault="00534A92" w:rsidP="006835EF">
      <w:pPr>
        <w:pStyle w:val="Titre3"/>
        <w:spacing w:before="0" w:after="0"/>
        <w:contextualSpacing/>
        <w:rPr>
          <w:rFonts w:cs="Arial"/>
        </w:rPr>
      </w:pPr>
      <w:bookmarkStart w:id="23" w:name="_Toc22495078"/>
      <w:r w:rsidRPr="003C6FEC">
        <w:rPr>
          <w:rFonts w:cs="Arial"/>
        </w:rPr>
        <w:t xml:space="preserve">Le positionnement </w:t>
      </w:r>
      <w:r w:rsidR="004E33FD" w:rsidRPr="003C6FEC">
        <w:rPr>
          <w:rFonts w:cs="Arial"/>
        </w:rPr>
        <w:t xml:space="preserve">scientifique et </w:t>
      </w:r>
      <w:r w:rsidRPr="003C6FEC">
        <w:rPr>
          <w:rFonts w:cs="Arial"/>
        </w:rPr>
        <w:t>technologique du projet par rapport à l’état de l’art</w:t>
      </w:r>
      <w:bookmarkEnd w:id="23"/>
    </w:p>
    <w:p w14:paraId="70C0DF84" w14:textId="25FF27F2" w:rsidR="00D91494" w:rsidRPr="003C6FEC" w:rsidRDefault="00D91494" w:rsidP="006835EF">
      <w:pPr>
        <w:pStyle w:val="TEXT"/>
        <w:spacing w:before="0"/>
        <w:contextualSpacing/>
      </w:pPr>
      <w:r w:rsidRPr="003C6FEC">
        <w:t>Dans cette section</w:t>
      </w:r>
      <w:r w:rsidR="0011349C" w:rsidRPr="003C6FEC">
        <w:t xml:space="preserve"> (5 pages maximum</w:t>
      </w:r>
      <w:r w:rsidR="00D41A20" w:rsidRPr="003C6FEC">
        <w:t xml:space="preserve"> mais possibilité de joindre une annexe au dossier</w:t>
      </w:r>
      <w:r w:rsidR="0011349C" w:rsidRPr="003C6FEC">
        <w:t>) vous devez décrire l’apport du projet par rapport à l’état de l’art</w:t>
      </w:r>
      <w:r w:rsidRPr="003C6FEC">
        <w:t xml:space="preserve"> :</w:t>
      </w:r>
    </w:p>
    <w:p w14:paraId="1BAB75E9" w14:textId="77777777" w:rsidR="00EC6ABB" w:rsidRPr="003C6FEC" w:rsidRDefault="0011349C" w:rsidP="006835EF">
      <w:pPr>
        <w:pStyle w:val="BULLETTEXT"/>
      </w:pPr>
      <w:r w:rsidRPr="003C6FEC">
        <w:t>Décrire le positionnement du projet par rapport aux projets existants ou antérieurs des partenaires dans le domaine considéré, en intégrant aussi bien les projets financés sur fonds propres que ceux qui font ou ont fait l’objet d’un financement public.</w:t>
      </w:r>
      <w:r w:rsidR="00EC6ABB" w:rsidRPr="003C6FEC">
        <w:t xml:space="preserve"> </w:t>
      </w:r>
    </w:p>
    <w:p w14:paraId="310A61FA" w14:textId="3B7A9ED3" w:rsidR="0011349C" w:rsidRPr="003C6FEC" w:rsidRDefault="00EC6ABB" w:rsidP="006835EF">
      <w:pPr>
        <w:pStyle w:val="BULLETTEXT"/>
      </w:pPr>
      <w:r w:rsidRPr="003C6FEC">
        <w:t>Positionnez le projet par rapport aux technologies (ou pratiques) existantes ou en développement et par rapport à l’état de l’art ;</w:t>
      </w:r>
    </w:p>
    <w:p w14:paraId="324BB654" w14:textId="6C8B24A9" w:rsidR="00D91494" w:rsidRPr="003C6FEC" w:rsidRDefault="00D91494" w:rsidP="006835EF">
      <w:pPr>
        <w:pStyle w:val="BULLETTEXT"/>
      </w:pPr>
      <w:r w:rsidRPr="003C6FEC">
        <w:t>Justifiez les choix liés au projet ;</w:t>
      </w:r>
    </w:p>
    <w:p w14:paraId="62B7798B" w14:textId="77777777" w:rsidR="00D91494" w:rsidRPr="003C6FEC" w:rsidRDefault="00D91494" w:rsidP="006835EF">
      <w:pPr>
        <w:pStyle w:val="BULLETTEXT"/>
      </w:pPr>
      <w:r w:rsidRPr="003C6FEC">
        <w:t>Précisez et expliquez en quoi il s'agit d'une innovation de rupture ou d'une innovation incrémentale ;</w:t>
      </w:r>
    </w:p>
    <w:p w14:paraId="5E0B5A0F" w14:textId="77777777" w:rsidR="0011349C" w:rsidRPr="003C6FEC" w:rsidRDefault="00D91494" w:rsidP="006835EF">
      <w:pPr>
        <w:pStyle w:val="BULLETTEXT"/>
      </w:pPr>
      <w:r w:rsidRPr="003C6FEC">
        <w:t>Identifiez les verrous qui bloquent les évolutions dans le domaine de la recherche et expliquer comment le projet permettra de les faire sauter</w:t>
      </w:r>
      <w:r w:rsidR="0011349C" w:rsidRPr="003C6FEC">
        <w:t>.</w:t>
      </w:r>
    </w:p>
    <w:p w14:paraId="3D86BACC" w14:textId="6A2BCA42" w:rsidR="0011349C" w:rsidRPr="003C6FEC" w:rsidRDefault="0011349C" w:rsidP="006835EF">
      <w:pPr>
        <w:pStyle w:val="BULLETTEXT"/>
      </w:pPr>
      <w:r w:rsidRPr="003C6FEC">
        <w:rPr>
          <w:color w:val="000000" w:themeColor="text1"/>
        </w:rPr>
        <w:t>Dans le cas où le projet déposé est supposé aboutir à la création d’un prototype, détailler les étapes antérieures ayant déjà conduit à une preuve de concept et/ou à un démonstrateur.</w:t>
      </w:r>
    </w:p>
    <w:p w14:paraId="0E4B34E7" w14:textId="77777777" w:rsidR="0011349C" w:rsidRPr="003C6FEC" w:rsidRDefault="0011349C" w:rsidP="00726ABB">
      <w:pPr>
        <w:pStyle w:val="BULLETTEXT"/>
        <w:numPr>
          <w:ilvl w:val="0"/>
          <w:numId w:val="0"/>
        </w:numPr>
        <w:ind w:left="567"/>
      </w:pPr>
    </w:p>
    <w:p w14:paraId="0EA076D7" w14:textId="1DF50CF1" w:rsidR="00A66795" w:rsidRPr="003C6FEC" w:rsidRDefault="00A66795" w:rsidP="006835EF">
      <w:pPr>
        <w:pStyle w:val="Titre3"/>
        <w:spacing w:before="0" w:after="0"/>
        <w:contextualSpacing/>
        <w:rPr>
          <w:rFonts w:cs="Arial"/>
        </w:rPr>
      </w:pPr>
      <w:bookmarkStart w:id="24" w:name="_Toc22495079"/>
      <w:r w:rsidRPr="003C6FEC">
        <w:rPr>
          <w:rFonts w:cs="Arial"/>
        </w:rPr>
        <w:t>La propriété intellectuelle</w:t>
      </w:r>
      <w:bookmarkEnd w:id="24"/>
    </w:p>
    <w:p w14:paraId="53AAD92D" w14:textId="77777777" w:rsidR="0080593C" w:rsidRPr="003C6FEC" w:rsidRDefault="0080593C" w:rsidP="006835EF">
      <w:pPr>
        <w:pStyle w:val="TEXTITALIC"/>
        <w:spacing w:before="0"/>
        <w:rPr>
          <w:i w:val="0"/>
          <w:color w:val="000000" w:themeColor="text1"/>
        </w:rPr>
      </w:pPr>
      <w:bookmarkStart w:id="25" w:name="_Toc22495080"/>
      <w:r w:rsidRPr="003C6FEC">
        <w:rPr>
          <w:i w:val="0"/>
          <w:color w:val="000000" w:themeColor="text1"/>
        </w:rPr>
        <w:t>Dans cette section (max 1 page), il est demandé de développer les points suivants :</w:t>
      </w:r>
    </w:p>
    <w:p w14:paraId="5C5A7EDE" w14:textId="77777777" w:rsidR="0080593C" w:rsidRPr="003C6FEC" w:rsidRDefault="0080593C" w:rsidP="006835EF">
      <w:pPr>
        <w:pStyle w:val="BULLETITALICLEV1"/>
        <w:ind w:left="714" w:hanging="357"/>
        <w:rPr>
          <w:i w:val="0"/>
          <w:color w:val="000000" w:themeColor="text1"/>
        </w:rPr>
      </w:pPr>
      <w:r w:rsidRPr="003C6FEC">
        <w:rPr>
          <w:i w:val="0"/>
          <w:color w:val="000000" w:themeColor="text1"/>
        </w:rPr>
        <w:t>Identification de brevets existants du consortium, pertinents dans le cadre du projet et protégeant déjà la technologie envisagée</w:t>
      </w:r>
    </w:p>
    <w:p w14:paraId="4D2024DA" w14:textId="77777777" w:rsidR="00D41A20" w:rsidRPr="003C6FEC" w:rsidRDefault="0080593C" w:rsidP="00D41A20">
      <w:pPr>
        <w:pStyle w:val="BULLETITALICLEV1"/>
        <w:ind w:left="720"/>
        <w:rPr>
          <w:i w:val="0"/>
          <w:color w:val="000000" w:themeColor="text1"/>
        </w:rPr>
      </w:pPr>
      <w:r w:rsidRPr="003C6FEC">
        <w:rPr>
          <w:i w:val="0"/>
          <w:color w:val="000000" w:themeColor="text1"/>
        </w:rPr>
        <w:t xml:space="preserve">Identification de brevets concurrents et la stratégie envisagée pour y faire face </w:t>
      </w:r>
    </w:p>
    <w:p w14:paraId="16C1FD97" w14:textId="63C2FABB" w:rsidR="0080593C" w:rsidRPr="003C6FEC" w:rsidRDefault="00D41A20" w:rsidP="00D41A20">
      <w:pPr>
        <w:pStyle w:val="BULLETITALICLEV1"/>
        <w:ind w:left="720"/>
        <w:rPr>
          <w:i w:val="0"/>
          <w:color w:val="000000" w:themeColor="text1"/>
        </w:rPr>
      </w:pPr>
      <w:r w:rsidRPr="003C6FEC">
        <w:rPr>
          <w:i w:val="0"/>
          <w:color w:val="000000" w:themeColor="text1"/>
        </w:rPr>
        <w:t>Il est en outre recommandé de joindre une brève étude d’antériorité identifiant les brevets concurrents qui pourraient potentiellement bloquer l’exploitation des résultats de la recherche</w:t>
      </w:r>
    </w:p>
    <w:p w14:paraId="1228CD65" w14:textId="32191692" w:rsidR="0080593C" w:rsidRPr="003C6FEC" w:rsidRDefault="0080593C" w:rsidP="006835EF">
      <w:pPr>
        <w:pStyle w:val="BULLETITALICLEV1"/>
        <w:ind w:left="720"/>
        <w:rPr>
          <w:i w:val="0"/>
          <w:color w:val="000000" w:themeColor="text1"/>
        </w:rPr>
      </w:pPr>
      <w:r w:rsidRPr="003C6FEC">
        <w:rPr>
          <w:i w:val="0"/>
          <w:color w:val="000000" w:themeColor="text1"/>
        </w:rPr>
        <w:t>Stratégie envisagée pour la protection et le partage des résultats de la recherche</w:t>
      </w:r>
    </w:p>
    <w:p w14:paraId="1089DA06" w14:textId="77777777" w:rsidR="00726ABB" w:rsidRPr="003C6FEC" w:rsidRDefault="00726ABB" w:rsidP="00726ABB">
      <w:pPr>
        <w:pStyle w:val="BULLETITALICLEV1"/>
        <w:numPr>
          <w:ilvl w:val="0"/>
          <w:numId w:val="0"/>
        </w:numPr>
        <w:ind w:left="720"/>
        <w:rPr>
          <w:i w:val="0"/>
          <w:color w:val="000000" w:themeColor="text1"/>
        </w:rPr>
      </w:pPr>
    </w:p>
    <w:p w14:paraId="7A45CE75" w14:textId="77777777" w:rsidR="002D42A5" w:rsidRPr="003C6FEC" w:rsidRDefault="002D42A5" w:rsidP="006835EF">
      <w:pPr>
        <w:pStyle w:val="Titre3"/>
        <w:spacing w:before="0" w:after="0"/>
        <w:contextualSpacing/>
        <w:rPr>
          <w:rFonts w:cs="Arial"/>
          <w:color w:val="000000" w:themeColor="text1"/>
        </w:rPr>
      </w:pPr>
      <w:bookmarkStart w:id="26" w:name="_Toc81995220"/>
      <w:bookmarkEnd w:id="25"/>
      <w:r w:rsidRPr="003C6FEC">
        <w:rPr>
          <w:rFonts w:cs="Arial"/>
          <w:color w:val="000000" w:themeColor="text1"/>
        </w:rPr>
        <w:lastRenderedPageBreak/>
        <w:t>Validation de la demande et connaissance du marché</w:t>
      </w:r>
      <w:bookmarkEnd w:id="26"/>
    </w:p>
    <w:p w14:paraId="630E5E54" w14:textId="77777777" w:rsidR="002D42A5" w:rsidRPr="003C6FEC" w:rsidRDefault="002D42A5" w:rsidP="006835EF">
      <w:pPr>
        <w:pStyle w:val="TEXTITALIC"/>
        <w:spacing w:before="0"/>
        <w:rPr>
          <w:i w:val="0"/>
          <w:color w:val="000000" w:themeColor="text1"/>
        </w:rPr>
      </w:pPr>
      <w:r w:rsidRPr="003C6FEC">
        <w:rPr>
          <w:i w:val="0"/>
          <w:color w:val="000000" w:themeColor="text1"/>
        </w:rPr>
        <w:t>Dans cette section (max 8 pages), il est important de montrer que vous connaissez le ou les marchés dans lequel/lesquels le projet va se positionner et d’apporter des éléments permettant de valider la demande pour vos produits ou services ou procédés issus de la recherche. Les questions auxquelles vous devez apporter des éléments de réponses sont les suivantes (liste non limitative) :</w:t>
      </w:r>
    </w:p>
    <w:p w14:paraId="3945B839" w14:textId="77777777" w:rsidR="002D42A5" w:rsidRPr="003C6FEC" w:rsidRDefault="002D42A5" w:rsidP="006835EF">
      <w:pPr>
        <w:pStyle w:val="BULLETITALICLEV1"/>
        <w:tabs>
          <w:tab w:val="left" w:pos="708"/>
        </w:tabs>
        <w:ind w:left="714" w:hanging="357"/>
        <w:rPr>
          <w:i w:val="0"/>
          <w:color w:val="000000" w:themeColor="text1"/>
        </w:rPr>
      </w:pPr>
      <w:r w:rsidRPr="003C6FEC">
        <w:rPr>
          <w:i w:val="0"/>
          <w:color w:val="000000" w:themeColor="text1"/>
        </w:rPr>
        <w:t xml:space="preserve">Quels sont les marchés ciblés par le projet ? les nommer, en préciser le périmètre géographique envisagé (régional, national, européen, mondial…), </w:t>
      </w:r>
    </w:p>
    <w:p w14:paraId="42B93846" w14:textId="573EA433" w:rsidR="002D42A5" w:rsidRPr="003C6FEC" w:rsidRDefault="002D42A5" w:rsidP="006835EF">
      <w:pPr>
        <w:pStyle w:val="BULLETITALICLEV1"/>
        <w:tabs>
          <w:tab w:val="left" w:pos="708"/>
        </w:tabs>
        <w:ind w:left="714" w:hanging="357"/>
        <w:rPr>
          <w:i w:val="0"/>
          <w:color w:val="000000" w:themeColor="text1"/>
        </w:rPr>
      </w:pPr>
      <w:r w:rsidRPr="003C6FEC">
        <w:rPr>
          <w:i w:val="0"/>
          <w:color w:val="000000" w:themeColor="text1"/>
        </w:rPr>
        <w:t>Quelle est la croissance (ou décroissance) à moyen terme de ces marchés (5 à 10 ans par exemple, à moduler en fonction des secteurs d’activité) ? pouvez-vous lister les facteurs déterminant cette croissance (ou décroissance) ?</w:t>
      </w:r>
    </w:p>
    <w:p w14:paraId="56B0BFE7" w14:textId="5364425A" w:rsidR="002D42A5" w:rsidRPr="003C6FEC" w:rsidRDefault="002D42A5" w:rsidP="006835EF">
      <w:pPr>
        <w:pStyle w:val="BULLETITALICLEV1"/>
        <w:tabs>
          <w:tab w:val="left" w:pos="708"/>
        </w:tabs>
        <w:ind w:left="714" w:hanging="357"/>
        <w:rPr>
          <w:i w:val="0"/>
          <w:color w:val="000000" w:themeColor="text1"/>
        </w:rPr>
      </w:pPr>
      <w:r w:rsidRPr="003C6FEC">
        <w:rPr>
          <w:i w:val="0"/>
          <w:color w:val="000000" w:themeColor="text1"/>
        </w:rPr>
        <w:t>Quels sont les acteurs qui opèrent sur ces marchés (membres du consortium et concurrents</w:t>
      </w:r>
      <w:proofErr w:type="gramStart"/>
      <w:r w:rsidRPr="003C6FEC">
        <w:rPr>
          <w:i w:val="0"/>
          <w:color w:val="000000" w:themeColor="text1"/>
        </w:rPr>
        <w:t>)?</w:t>
      </w:r>
      <w:proofErr w:type="gramEnd"/>
      <w:r w:rsidRPr="003C6FEC">
        <w:rPr>
          <w:i w:val="0"/>
          <w:color w:val="000000" w:themeColor="text1"/>
        </w:rPr>
        <w:t xml:space="preserve"> Citer les concurrents déjà connus, les nouveaux entrants potentiels, les substituts possibles et décrire si possible leur positionnement les uns par rapport aux autres, </w:t>
      </w:r>
    </w:p>
    <w:p w14:paraId="55BEDF07" w14:textId="77777777" w:rsidR="002D42A5" w:rsidRPr="003C6FEC" w:rsidRDefault="002D42A5" w:rsidP="006835EF">
      <w:pPr>
        <w:pStyle w:val="BULLETITALICLEV1"/>
        <w:tabs>
          <w:tab w:val="left" w:pos="708"/>
        </w:tabs>
        <w:ind w:left="714" w:hanging="357"/>
        <w:rPr>
          <w:i w:val="0"/>
          <w:color w:val="000000" w:themeColor="text1"/>
        </w:rPr>
      </w:pPr>
      <w:r w:rsidRPr="003C6FEC">
        <w:rPr>
          <w:i w:val="0"/>
          <w:color w:val="000000" w:themeColor="text1"/>
        </w:rPr>
        <w:t>Comment envisagez-vous de vous positionner sur ces marchés ? Pouvez-vous préciser quel(s) segment(s) des marchés vous allez cibler, en quoi votre produit/service sera différent et (plus) attractif que celui des autres acteurs, quelle approche envisagez-vous pour la mise sur le marché ? Avez-vous identifié des barrières potentielles pour l’accès à ces marchés ?  Si oui, comment pensez-vous pouvoir les franchir ?</w:t>
      </w:r>
    </w:p>
    <w:p w14:paraId="167EEEC8" w14:textId="77777777" w:rsidR="002D42A5" w:rsidRPr="003C6FEC" w:rsidRDefault="002D42A5" w:rsidP="006835EF">
      <w:pPr>
        <w:pStyle w:val="BULLETITALICLEV1"/>
        <w:tabs>
          <w:tab w:val="left" w:pos="708"/>
        </w:tabs>
        <w:ind w:left="714" w:hanging="357"/>
        <w:rPr>
          <w:i w:val="0"/>
          <w:color w:val="000000" w:themeColor="text1"/>
        </w:rPr>
      </w:pPr>
      <w:r w:rsidRPr="003C6FEC">
        <w:rPr>
          <w:i w:val="0"/>
          <w:color w:val="000000" w:themeColor="text1"/>
        </w:rPr>
        <w:t>De quels éléments « de preuve » disposez-vous ? Pouvez-vous vous référer par exemple à des études de marché réalisées par vos soins ou achetées, des entretiens ou des déclarations d’intérêt écrites par des clients potentiels, des projets identiques déjà lancés dans d’autres zones géographiques...Si nécessaire, la ou les études de marché ou leur résumé peuvent être joints en annexe.</w:t>
      </w:r>
    </w:p>
    <w:p w14:paraId="5DBF0781" w14:textId="0E6A18C5" w:rsidR="004369D1" w:rsidRPr="003C6FEC" w:rsidRDefault="00D91494" w:rsidP="006835EF">
      <w:pPr>
        <w:pStyle w:val="TEXT"/>
        <w:spacing w:before="0"/>
        <w:contextualSpacing/>
      </w:pPr>
      <w:r w:rsidRPr="003C6FEC">
        <w:t>Quelles conclusions tirez-vous en matière d'opportunités économiques du projet et quel est son intérêt pour l'économie wallonne ?</w:t>
      </w:r>
      <w:r w:rsidR="00D41A20" w:rsidRPr="003C6FEC">
        <w:t xml:space="preserve"> Une analyse SWOT constitue une bonne approche pour conclure cette partie</w:t>
      </w:r>
    </w:p>
    <w:p w14:paraId="7E53D618" w14:textId="77777777" w:rsidR="00726ABB" w:rsidRPr="003C6FEC" w:rsidRDefault="00726ABB" w:rsidP="006835EF">
      <w:pPr>
        <w:pStyle w:val="TEXT"/>
        <w:spacing w:before="0"/>
        <w:contextualSpacing/>
      </w:pPr>
    </w:p>
    <w:p w14:paraId="57693DB8" w14:textId="6B255A70" w:rsidR="000679FF" w:rsidRPr="003C6FEC" w:rsidRDefault="007C1E40" w:rsidP="006835EF">
      <w:pPr>
        <w:pStyle w:val="Titre3"/>
        <w:spacing w:before="0" w:after="0"/>
        <w:contextualSpacing/>
        <w:rPr>
          <w:rFonts w:cs="Arial"/>
        </w:rPr>
      </w:pPr>
      <w:bookmarkStart w:id="27" w:name="_Toc22495081"/>
      <w:r w:rsidRPr="003C6FEC">
        <w:rPr>
          <w:rFonts w:cs="Arial"/>
        </w:rPr>
        <w:t>Les i</w:t>
      </w:r>
      <w:r w:rsidR="000679FF" w:rsidRPr="003C6FEC">
        <w:rPr>
          <w:rFonts w:cs="Arial"/>
        </w:rPr>
        <w:t>mpacts</w:t>
      </w:r>
      <w:bookmarkEnd w:id="27"/>
    </w:p>
    <w:p w14:paraId="130B7BF1" w14:textId="2F1454EA" w:rsidR="00B80DA1" w:rsidRPr="003C6FEC" w:rsidRDefault="00B80DA1" w:rsidP="006835EF">
      <w:pPr>
        <w:pStyle w:val="TEXT"/>
        <w:spacing w:before="0"/>
        <w:contextualSpacing/>
        <w:rPr>
          <w:rFonts w:eastAsia="Arial"/>
          <w:color w:val="000000"/>
          <w:spacing w:val="1"/>
        </w:rPr>
      </w:pPr>
      <w:r w:rsidRPr="003C6FEC">
        <w:rPr>
          <w:rFonts w:eastAsia="Arial"/>
          <w:color w:val="000000"/>
          <w:spacing w:val="1"/>
        </w:rPr>
        <w:t xml:space="preserve">Cette section </w:t>
      </w:r>
      <w:r w:rsidR="0022197E" w:rsidRPr="003C6FEC">
        <w:rPr>
          <w:rFonts w:eastAsia="Arial"/>
          <w:color w:val="000000"/>
          <w:spacing w:val="1"/>
        </w:rPr>
        <w:t xml:space="preserve">(8 pages maximum) </w:t>
      </w:r>
      <w:r w:rsidRPr="003C6FEC">
        <w:rPr>
          <w:rFonts w:eastAsia="Arial"/>
          <w:color w:val="000000"/>
          <w:spacing w:val="1"/>
        </w:rPr>
        <w:t>est très importante car elle permettra d’évaluer les bénéfices et impacts que les différents acteurs, et donc la Région, pourront retirer du projet en cas d’issue favorable de la recherche.</w:t>
      </w:r>
    </w:p>
    <w:p w14:paraId="3A0A578B" w14:textId="77777777" w:rsidR="00726ABB" w:rsidRPr="003C6FEC" w:rsidRDefault="00726ABB" w:rsidP="006835EF">
      <w:pPr>
        <w:pStyle w:val="TEXT"/>
        <w:spacing w:before="0"/>
        <w:contextualSpacing/>
      </w:pPr>
    </w:p>
    <w:p w14:paraId="6506D71F" w14:textId="3603139E" w:rsidR="00726ABB" w:rsidRPr="003C6FEC" w:rsidRDefault="00042C41" w:rsidP="00726ABB">
      <w:pPr>
        <w:pStyle w:val="Titre4"/>
        <w:spacing w:before="0" w:after="0"/>
        <w:contextualSpacing/>
        <w:rPr>
          <w:rFonts w:cs="Arial"/>
          <w:i w:val="0"/>
          <w:iCs w:val="0"/>
          <w:color w:val="000000" w:themeColor="text1"/>
        </w:rPr>
      </w:pPr>
      <w:r w:rsidRPr="003C6FEC">
        <w:rPr>
          <w:rFonts w:cs="Arial"/>
          <w:i w:val="0"/>
          <w:iCs w:val="0"/>
          <w:color w:val="000000" w:themeColor="text1"/>
        </w:rPr>
        <w:t>Impact sur le développement économique des partenaires (valorisation des résultats)</w:t>
      </w:r>
    </w:p>
    <w:p w14:paraId="4D6BF3C7" w14:textId="77777777" w:rsidR="00042C41" w:rsidRPr="003C6FEC" w:rsidRDefault="00042C41" w:rsidP="006835EF">
      <w:pPr>
        <w:pStyle w:val="TEXTITALIC"/>
        <w:spacing w:before="0"/>
        <w:rPr>
          <w:i w:val="0"/>
          <w:color w:val="000000" w:themeColor="text1"/>
        </w:rPr>
      </w:pPr>
      <w:r w:rsidRPr="003C6FEC">
        <w:rPr>
          <w:i w:val="0"/>
          <w:color w:val="000000" w:themeColor="text1"/>
        </w:rPr>
        <w:t xml:space="preserve">Dans cette section, il vous est demandé pour l'ensemble du projet de recherche, </w:t>
      </w:r>
      <w:r w:rsidRPr="003C6FEC">
        <w:rPr>
          <w:i w:val="0"/>
          <w:color w:val="000000" w:themeColor="text1"/>
          <w:u w:val="single"/>
        </w:rPr>
        <w:t>ainsi qu’individuellement pour chaque partenaire et pour chaque PPS (</w:t>
      </w:r>
      <w:r w:rsidRPr="003C6FEC">
        <w:rPr>
          <w:i w:val="0"/>
          <w:color w:val="000000" w:themeColor="text1"/>
        </w:rPr>
        <w:t>Produit, Procédé ou Service), de décrire de façon précise dans quelle mesure les résultats des activités de recherche pourront être valorisés. Les questions auxquelles vous devrez répondre sont les suivantes (liste non limitative) :</w:t>
      </w:r>
    </w:p>
    <w:p w14:paraId="417409C3" w14:textId="4F6DAFA9" w:rsidR="00042C41" w:rsidRPr="003C6FEC" w:rsidRDefault="00042C41" w:rsidP="006835EF">
      <w:pPr>
        <w:pStyle w:val="TEXTITALIC"/>
        <w:numPr>
          <w:ilvl w:val="0"/>
          <w:numId w:val="21"/>
        </w:numPr>
        <w:spacing w:before="0"/>
        <w:rPr>
          <w:i w:val="0"/>
          <w:color w:val="000000" w:themeColor="text1"/>
        </w:rPr>
      </w:pPr>
      <w:r w:rsidRPr="003C6FEC">
        <w:rPr>
          <w:i w:val="0"/>
          <w:color w:val="000000" w:themeColor="text1"/>
        </w:rPr>
        <w:t xml:space="preserve">Quel est le plan d’affaires réaliste et cohérent avec le projet ? Ce plan d’affaires couvrira, au minimum, les 5 années consécutives à la phase de recherche et contiendra des perspectives économiques (recettes, coûts, investissements...). Il devra être établi compte tenu de la structure et des moyens des partenaires industriels présents dans le projet. </w:t>
      </w:r>
    </w:p>
    <w:p w14:paraId="1BA749F8" w14:textId="77777777" w:rsidR="00042C41" w:rsidRPr="003C6FEC" w:rsidRDefault="00042C41" w:rsidP="006835EF">
      <w:pPr>
        <w:pStyle w:val="TEXTITALIC"/>
        <w:numPr>
          <w:ilvl w:val="0"/>
          <w:numId w:val="21"/>
        </w:numPr>
        <w:spacing w:before="0"/>
        <w:rPr>
          <w:i w:val="0"/>
          <w:color w:val="000000" w:themeColor="text1"/>
        </w:rPr>
      </w:pPr>
      <w:r w:rsidRPr="003C6FEC">
        <w:rPr>
          <w:i w:val="0"/>
          <w:color w:val="000000" w:themeColor="text1"/>
        </w:rPr>
        <w:t xml:space="preserve">Quelles sont les principales hypothèses qui sous-tendent les prévisions de recettes et de coûts de ce plan d’affaires ? Il s’agira de justifier le plus possible chaque hypothèse, avec des comparatifs ou des références clairs. Un effort particulier sera fait pour justifier les prévisions de chiffre d’affaires. </w:t>
      </w:r>
    </w:p>
    <w:p w14:paraId="7BCD778C" w14:textId="77777777" w:rsidR="00042C41" w:rsidRPr="003C6FEC" w:rsidRDefault="00042C41" w:rsidP="006835EF">
      <w:pPr>
        <w:pStyle w:val="TEXTITALIC"/>
        <w:numPr>
          <w:ilvl w:val="0"/>
          <w:numId w:val="21"/>
        </w:numPr>
        <w:spacing w:before="0"/>
        <w:rPr>
          <w:i w:val="0"/>
          <w:color w:val="000000" w:themeColor="text1"/>
        </w:rPr>
      </w:pPr>
      <w:r w:rsidRPr="003C6FEC">
        <w:rPr>
          <w:i w:val="0"/>
          <w:color w:val="000000" w:themeColor="text1"/>
        </w:rPr>
        <w:t>Quelle est la rentabilité du projet ? Plusieurs indicateurs pourront être utilisés ; le temps de retour sur investissement (</w:t>
      </w:r>
      <w:proofErr w:type="spellStart"/>
      <w:r w:rsidRPr="003C6FEC">
        <w:rPr>
          <w:i w:val="0"/>
          <w:color w:val="000000" w:themeColor="text1"/>
        </w:rPr>
        <w:t>pay-back</w:t>
      </w:r>
      <w:proofErr w:type="spellEnd"/>
      <w:r w:rsidRPr="003C6FEC">
        <w:rPr>
          <w:i w:val="0"/>
          <w:color w:val="000000" w:themeColor="text1"/>
        </w:rPr>
        <w:t xml:space="preserve"> </w:t>
      </w:r>
      <w:proofErr w:type="spellStart"/>
      <w:r w:rsidRPr="003C6FEC">
        <w:rPr>
          <w:i w:val="0"/>
          <w:color w:val="000000" w:themeColor="text1"/>
        </w:rPr>
        <w:t>period</w:t>
      </w:r>
      <w:proofErr w:type="spellEnd"/>
      <w:r w:rsidRPr="003C6FEC">
        <w:rPr>
          <w:i w:val="0"/>
          <w:color w:val="000000" w:themeColor="text1"/>
        </w:rPr>
        <w:t>) peut-être conseillé même s’il est imparfait, car il est assez simple à manipuler.</w:t>
      </w:r>
    </w:p>
    <w:p w14:paraId="14702881" w14:textId="77777777" w:rsidR="00042C41" w:rsidRPr="003C6FEC" w:rsidRDefault="00042C41" w:rsidP="006835EF">
      <w:pPr>
        <w:pStyle w:val="TEXTITALIC"/>
        <w:spacing w:before="0"/>
        <w:rPr>
          <w:i w:val="0"/>
          <w:color w:val="000000" w:themeColor="text1"/>
        </w:rPr>
      </w:pPr>
    </w:p>
    <w:p w14:paraId="2DCE8D0B" w14:textId="4B341ACB" w:rsidR="00042C41" w:rsidRPr="003C6FEC" w:rsidRDefault="00042C41" w:rsidP="006835EF">
      <w:pPr>
        <w:pStyle w:val="TEXTITALIC"/>
        <w:numPr>
          <w:ilvl w:val="0"/>
          <w:numId w:val="22"/>
        </w:numPr>
        <w:spacing w:before="0"/>
        <w:rPr>
          <w:i w:val="0"/>
          <w:color w:val="000000" w:themeColor="text1"/>
        </w:rPr>
      </w:pPr>
      <w:r w:rsidRPr="003C6FEC">
        <w:rPr>
          <w:i w:val="0"/>
          <w:color w:val="000000" w:themeColor="text1"/>
        </w:rPr>
        <w:t>Quelles sont les perspectives d’installation de sites de production ou de recours à la sous-traitance en Wallonie ?</w:t>
      </w:r>
    </w:p>
    <w:p w14:paraId="28F4CDFE" w14:textId="77777777" w:rsidR="006835EF" w:rsidRPr="003C6FEC" w:rsidRDefault="006835EF" w:rsidP="006835EF">
      <w:pPr>
        <w:pStyle w:val="TEXTITALIC"/>
        <w:spacing w:before="0"/>
        <w:ind w:left="720"/>
        <w:rPr>
          <w:i w:val="0"/>
          <w:color w:val="000000" w:themeColor="text1"/>
        </w:rPr>
      </w:pPr>
    </w:p>
    <w:p w14:paraId="057515C5" w14:textId="77777777" w:rsidR="0020081D" w:rsidRPr="003C6FEC" w:rsidRDefault="00042C41" w:rsidP="006835EF">
      <w:pPr>
        <w:pStyle w:val="Titre4"/>
        <w:spacing w:before="0" w:after="0"/>
        <w:contextualSpacing/>
        <w:rPr>
          <w:rFonts w:cs="Arial"/>
        </w:rPr>
      </w:pPr>
      <w:r w:rsidRPr="003C6FEC">
        <w:rPr>
          <w:rFonts w:cs="Arial"/>
        </w:rPr>
        <w:t xml:space="preserve">Impact sur le développement économique de la région wallonne </w:t>
      </w:r>
    </w:p>
    <w:p w14:paraId="0B479574" w14:textId="71131E0F" w:rsidR="00042C41" w:rsidRPr="003C6FEC" w:rsidRDefault="00042C41" w:rsidP="0020081D">
      <w:pPr>
        <w:pStyle w:val="Titre4"/>
        <w:numPr>
          <w:ilvl w:val="0"/>
          <w:numId w:val="0"/>
        </w:numPr>
        <w:spacing w:before="0" w:after="0"/>
        <w:ind w:left="862"/>
        <w:contextualSpacing/>
        <w:rPr>
          <w:rFonts w:cs="Arial"/>
        </w:rPr>
      </w:pPr>
      <w:r w:rsidRPr="003C6FEC">
        <w:rPr>
          <w:rFonts w:cs="Arial"/>
        </w:rPr>
        <w:t>(</w:t>
      </w:r>
      <w:proofErr w:type="gramStart"/>
      <w:r w:rsidRPr="003C6FEC">
        <w:rPr>
          <w:rFonts w:cs="Arial"/>
        </w:rPr>
        <w:t>retombées</w:t>
      </w:r>
      <w:proofErr w:type="gramEnd"/>
      <w:r w:rsidRPr="003C6FEC">
        <w:rPr>
          <w:rFonts w:cs="Arial"/>
        </w:rPr>
        <w:t xml:space="preserve"> directes et indirectes)</w:t>
      </w:r>
    </w:p>
    <w:p w14:paraId="543D3C63" w14:textId="528F407F" w:rsidR="00042C41" w:rsidRPr="003C6FEC" w:rsidRDefault="00042C41" w:rsidP="006835EF">
      <w:pPr>
        <w:pStyle w:val="Titre5"/>
        <w:numPr>
          <w:ilvl w:val="0"/>
          <w:numId w:val="0"/>
        </w:numPr>
        <w:spacing w:before="0" w:after="0"/>
        <w:contextualSpacing/>
        <w:rPr>
          <w:rFonts w:cs="Arial"/>
          <w:i w:val="0"/>
          <w:iCs/>
          <w:u w:val="none"/>
        </w:rPr>
      </w:pPr>
      <w:r w:rsidRPr="003C6FEC">
        <w:rPr>
          <w:rFonts w:cs="Arial"/>
          <w:i w:val="0"/>
          <w:iCs/>
          <w:u w:val="none"/>
        </w:rPr>
        <w:t xml:space="preserve">Dans cette section, il vous est demandé, comme conséquence directe du plan d’affaires développé au chapitre précédent, pour l'ensemble du projet de recherche ainsi que pour la phase consécutive de déploiement commercial, de mettre en évidence l’impact direct et indirect pour la région wallonne. </w:t>
      </w:r>
    </w:p>
    <w:p w14:paraId="5CAA1CF4" w14:textId="77777777" w:rsidR="006835EF" w:rsidRPr="003C6FEC" w:rsidRDefault="006835EF" w:rsidP="006835EF">
      <w:pPr>
        <w:contextualSpacing/>
        <w:rPr>
          <w:rFonts w:ascii="Arial" w:hAnsi="Arial" w:cs="Arial"/>
          <w:sz w:val="20"/>
          <w:szCs w:val="20"/>
        </w:rPr>
      </w:pPr>
    </w:p>
    <w:p w14:paraId="4C42731D" w14:textId="60F2CE81" w:rsidR="00042C41" w:rsidRPr="003C6FEC" w:rsidRDefault="00042C41" w:rsidP="006835EF">
      <w:pPr>
        <w:pStyle w:val="Titre5"/>
        <w:numPr>
          <w:ilvl w:val="0"/>
          <w:numId w:val="0"/>
        </w:numPr>
        <w:spacing w:before="0" w:after="0"/>
        <w:contextualSpacing/>
        <w:rPr>
          <w:rFonts w:cs="Arial"/>
          <w:i w:val="0"/>
          <w:iCs/>
          <w:u w:val="none"/>
        </w:rPr>
      </w:pPr>
      <w:r w:rsidRPr="003C6FEC">
        <w:rPr>
          <w:rFonts w:cs="Arial"/>
          <w:i w:val="0"/>
          <w:iCs/>
          <w:u w:val="none"/>
        </w:rPr>
        <w:t>Pour l’impact direct,</w:t>
      </w:r>
      <w:r w:rsidR="00C51B7D" w:rsidRPr="003C6FEC">
        <w:rPr>
          <w:rFonts w:cs="Arial"/>
          <w:i w:val="0"/>
          <w:iCs/>
          <w:u w:val="none"/>
        </w:rPr>
        <w:t xml:space="preserve"> cette section se limite à l’impact en matière d’emplois, considérant que l’impact financier pour les partenaires du projet a été expliqué en détails à la section précédente (plan d’affaires).</w:t>
      </w:r>
      <w:r w:rsidRPr="003C6FEC">
        <w:rPr>
          <w:rFonts w:cs="Arial"/>
          <w:i w:val="0"/>
          <w:iCs/>
          <w:u w:val="none"/>
        </w:rPr>
        <w:t xml:space="preserve">  </w:t>
      </w:r>
      <w:r w:rsidR="00C51B7D" w:rsidRPr="003C6FEC">
        <w:rPr>
          <w:rFonts w:cs="Arial"/>
          <w:i w:val="0"/>
          <w:iCs/>
          <w:u w:val="none"/>
        </w:rPr>
        <w:t>Il est donc demandé d’estimer :</w:t>
      </w:r>
    </w:p>
    <w:p w14:paraId="2C46EE83" w14:textId="77777777" w:rsidR="00042C41" w:rsidRPr="003C6FEC" w:rsidRDefault="00042C41" w:rsidP="006835EF">
      <w:pPr>
        <w:pStyle w:val="TEXTITALIC"/>
        <w:numPr>
          <w:ilvl w:val="0"/>
          <w:numId w:val="21"/>
        </w:numPr>
        <w:spacing w:before="0"/>
        <w:rPr>
          <w:i w:val="0"/>
          <w:iCs/>
        </w:rPr>
      </w:pPr>
      <w:r w:rsidRPr="003C6FEC">
        <w:rPr>
          <w:i w:val="0"/>
          <w:iCs/>
        </w:rPr>
        <w:t xml:space="preserve">Les emplois régionaux effectivement créés par le projet chez chacun des partenaires </w:t>
      </w:r>
    </w:p>
    <w:p w14:paraId="3838DC4D" w14:textId="1825D8E4" w:rsidR="00042C41" w:rsidRPr="003C6FEC" w:rsidRDefault="00042C41" w:rsidP="006835EF">
      <w:pPr>
        <w:pStyle w:val="TEXTITALIC"/>
        <w:numPr>
          <w:ilvl w:val="0"/>
          <w:numId w:val="21"/>
        </w:numPr>
        <w:spacing w:before="0"/>
        <w:rPr>
          <w:i w:val="0"/>
          <w:iCs/>
          <w:color w:val="FF0000"/>
        </w:rPr>
      </w:pPr>
      <w:r w:rsidRPr="003C6FEC">
        <w:rPr>
          <w:i w:val="0"/>
          <w:iCs/>
        </w:rPr>
        <w:t>Les emplois régionaux conservés par la réalisation du projet (autrement dit, les emplois directement menacés en cas de non-réalisation ou d’échec du projet)</w:t>
      </w:r>
    </w:p>
    <w:p w14:paraId="7EFE7492" w14:textId="77777777" w:rsidR="00C51B7D" w:rsidRPr="003C6FEC" w:rsidRDefault="00C51B7D" w:rsidP="006835EF">
      <w:pPr>
        <w:pStyle w:val="TEXTITALIC"/>
        <w:spacing w:before="0"/>
        <w:ind w:left="720"/>
        <w:rPr>
          <w:i w:val="0"/>
          <w:iCs/>
          <w:color w:val="FF0000"/>
        </w:rPr>
      </w:pPr>
    </w:p>
    <w:p w14:paraId="78683F19" w14:textId="47E784F6" w:rsidR="00042C41" w:rsidRPr="003C6FEC" w:rsidRDefault="00042C41" w:rsidP="006835EF">
      <w:pPr>
        <w:pStyle w:val="Titre5"/>
        <w:numPr>
          <w:ilvl w:val="0"/>
          <w:numId w:val="0"/>
        </w:numPr>
        <w:spacing w:before="0" w:after="0"/>
        <w:contextualSpacing/>
        <w:rPr>
          <w:rFonts w:cs="Arial"/>
          <w:i w:val="0"/>
          <w:iCs/>
          <w:color w:val="000000" w:themeColor="text1"/>
          <w:u w:val="none"/>
        </w:rPr>
      </w:pPr>
      <w:r w:rsidRPr="003C6FEC">
        <w:rPr>
          <w:rFonts w:cs="Arial"/>
          <w:i w:val="0"/>
          <w:iCs/>
          <w:color w:val="000000" w:themeColor="text1"/>
          <w:u w:val="none"/>
        </w:rPr>
        <w:t xml:space="preserve">Pour l’impact indirect, </w:t>
      </w:r>
      <w:r w:rsidR="00C51B7D" w:rsidRPr="003C6FEC">
        <w:rPr>
          <w:rFonts w:cs="Arial"/>
          <w:i w:val="0"/>
          <w:iCs/>
          <w:color w:val="000000" w:themeColor="text1"/>
          <w:u w:val="none"/>
        </w:rPr>
        <w:t xml:space="preserve">il est demandé d’évaluer l’impact financier du projet sur les acteurs wallons autres que les partenaires du projet. En d’autres termes, </w:t>
      </w:r>
      <w:r w:rsidRPr="003C6FEC">
        <w:rPr>
          <w:rFonts w:cs="Arial"/>
          <w:i w:val="0"/>
          <w:iCs/>
          <w:color w:val="000000" w:themeColor="text1"/>
          <w:u w:val="none"/>
        </w:rPr>
        <w:t>en estimant l’effet multiplicateur du projet sur la chaîne de valorisation</w:t>
      </w:r>
      <w:r w:rsidR="00C51B7D" w:rsidRPr="003C6FEC">
        <w:rPr>
          <w:rFonts w:cs="Arial"/>
          <w:i w:val="0"/>
          <w:iCs/>
          <w:color w:val="000000" w:themeColor="text1"/>
          <w:u w:val="none"/>
        </w:rPr>
        <w:t xml:space="preserve"> en Wallonie.</w:t>
      </w:r>
    </w:p>
    <w:p w14:paraId="2B68956E" w14:textId="41E8D386" w:rsidR="00C51B7D" w:rsidRPr="003C6FEC" w:rsidRDefault="00C51B7D" w:rsidP="006835EF">
      <w:pPr>
        <w:contextualSpacing/>
        <w:jc w:val="both"/>
        <w:rPr>
          <w:rFonts w:ascii="Arial" w:hAnsi="Arial" w:cs="Arial"/>
          <w:sz w:val="20"/>
          <w:szCs w:val="20"/>
        </w:rPr>
      </w:pPr>
    </w:p>
    <w:p w14:paraId="1C078C88" w14:textId="10022CAC" w:rsidR="00C51B7D" w:rsidRPr="003C6FEC" w:rsidRDefault="00C51B7D" w:rsidP="006835EF">
      <w:pPr>
        <w:ind w:left="708"/>
        <w:contextualSpacing/>
        <w:jc w:val="both"/>
        <w:rPr>
          <w:rFonts w:ascii="Arial" w:hAnsi="Arial" w:cs="Arial"/>
          <w:i/>
          <w:iCs/>
          <w:color w:val="0000FF"/>
          <w:sz w:val="20"/>
          <w:szCs w:val="20"/>
        </w:rPr>
      </w:pPr>
      <w:r w:rsidRPr="003C6FEC">
        <w:rPr>
          <w:rFonts w:ascii="Arial" w:hAnsi="Arial" w:cs="Arial"/>
          <w:i/>
          <w:iCs/>
          <w:color w:val="0000FF"/>
          <w:sz w:val="20"/>
          <w:szCs w:val="20"/>
        </w:rPr>
        <w:t>Cette estimation peut se baser sur le mode de calcul suivant (mais d’autres façon de faire sont aussi acceptables) :</w:t>
      </w:r>
    </w:p>
    <w:p w14:paraId="3E788C37" w14:textId="4203CE42" w:rsidR="00C51B7D" w:rsidRPr="003C6FEC" w:rsidRDefault="00C51B7D" w:rsidP="006835EF">
      <w:pPr>
        <w:pStyle w:val="Paragraphedeliste"/>
        <w:numPr>
          <w:ilvl w:val="0"/>
          <w:numId w:val="23"/>
        </w:numPr>
        <w:jc w:val="both"/>
        <w:rPr>
          <w:rFonts w:ascii="Arial" w:hAnsi="Arial" w:cs="Arial"/>
          <w:i/>
          <w:iCs/>
          <w:color w:val="0000FF"/>
          <w:sz w:val="20"/>
          <w:szCs w:val="20"/>
        </w:rPr>
      </w:pPr>
      <w:r w:rsidRPr="003C6FEC">
        <w:rPr>
          <w:rFonts w:ascii="Arial" w:hAnsi="Arial" w:cs="Arial"/>
          <w:i/>
          <w:iCs/>
          <w:color w:val="0000FF"/>
          <w:sz w:val="20"/>
          <w:szCs w:val="20"/>
        </w:rPr>
        <w:t>A partir des projections financières réalisées pour le projet sur 5 ans (ou sur une autre période pertinente pour le domaine d’activités) :</w:t>
      </w:r>
    </w:p>
    <w:p w14:paraId="270C9A09" w14:textId="128B7D37" w:rsidR="00C51B7D" w:rsidRPr="003C6FEC" w:rsidRDefault="00C51B7D" w:rsidP="006835EF">
      <w:pPr>
        <w:pStyle w:val="Paragraphedeliste"/>
        <w:numPr>
          <w:ilvl w:val="1"/>
          <w:numId w:val="23"/>
        </w:numPr>
        <w:jc w:val="both"/>
        <w:rPr>
          <w:rFonts w:ascii="Arial" w:hAnsi="Arial" w:cs="Arial"/>
          <w:i/>
          <w:iCs/>
          <w:color w:val="0000FF"/>
          <w:sz w:val="20"/>
          <w:szCs w:val="20"/>
        </w:rPr>
      </w:pPr>
      <w:r w:rsidRPr="003C6FEC">
        <w:rPr>
          <w:rFonts w:ascii="Arial" w:hAnsi="Arial" w:cs="Arial"/>
          <w:i/>
          <w:iCs/>
          <w:color w:val="0000FF"/>
          <w:sz w:val="20"/>
          <w:szCs w:val="20"/>
        </w:rPr>
        <w:t>Estimer l’ensemble des dépenses liées à l’exploitation des résultats (« cash out »)</w:t>
      </w:r>
    </w:p>
    <w:p w14:paraId="0C4F5AFD" w14:textId="5DF8215C" w:rsidR="00C51B7D" w:rsidRPr="003C6FEC" w:rsidRDefault="00C51B7D" w:rsidP="006835EF">
      <w:pPr>
        <w:pStyle w:val="Paragraphedeliste"/>
        <w:numPr>
          <w:ilvl w:val="1"/>
          <w:numId w:val="23"/>
        </w:numPr>
        <w:jc w:val="both"/>
        <w:rPr>
          <w:rFonts w:ascii="Arial" w:hAnsi="Arial" w:cs="Arial"/>
          <w:i/>
          <w:iCs/>
          <w:color w:val="0000FF"/>
          <w:sz w:val="20"/>
          <w:szCs w:val="20"/>
        </w:rPr>
      </w:pPr>
      <w:r w:rsidRPr="003C6FEC">
        <w:rPr>
          <w:rFonts w:ascii="Arial" w:hAnsi="Arial" w:cs="Arial"/>
          <w:i/>
          <w:iCs/>
          <w:color w:val="0000FF"/>
          <w:sz w:val="20"/>
          <w:szCs w:val="20"/>
        </w:rPr>
        <w:t>Soustraire les dépenses de salaires</w:t>
      </w:r>
    </w:p>
    <w:p w14:paraId="1324BE29" w14:textId="2D1F0C91" w:rsidR="00C51B7D" w:rsidRPr="003C6FEC" w:rsidRDefault="00C51B7D" w:rsidP="006835EF">
      <w:pPr>
        <w:pStyle w:val="Paragraphedeliste"/>
        <w:numPr>
          <w:ilvl w:val="1"/>
          <w:numId w:val="23"/>
        </w:numPr>
        <w:jc w:val="both"/>
        <w:rPr>
          <w:rFonts w:ascii="Arial" w:hAnsi="Arial" w:cs="Arial"/>
          <w:i/>
          <w:iCs/>
          <w:color w:val="0000FF"/>
          <w:sz w:val="20"/>
          <w:szCs w:val="20"/>
        </w:rPr>
      </w:pPr>
      <w:r w:rsidRPr="003C6FEC">
        <w:rPr>
          <w:rFonts w:ascii="Arial" w:hAnsi="Arial" w:cs="Arial"/>
          <w:i/>
          <w:iCs/>
          <w:color w:val="0000FF"/>
          <w:sz w:val="20"/>
          <w:szCs w:val="20"/>
        </w:rPr>
        <w:t>La différence peut être considérée comme une estimation réaliste des « achats » qui englobe</w:t>
      </w:r>
      <w:r w:rsidR="00073FF3" w:rsidRPr="003C6FEC">
        <w:rPr>
          <w:rFonts w:ascii="Arial" w:hAnsi="Arial" w:cs="Arial"/>
          <w:i/>
          <w:iCs/>
          <w:color w:val="0000FF"/>
          <w:sz w:val="20"/>
          <w:szCs w:val="20"/>
        </w:rPr>
        <w:t>nt</w:t>
      </w:r>
      <w:r w:rsidRPr="003C6FEC">
        <w:rPr>
          <w:rFonts w:ascii="Arial" w:hAnsi="Arial" w:cs="Arial"/>
          <w:i/>
          <w:iCs/>
          <w:color w:val="0000FF"/>
          <w:sz w:val="20"/>
          <w:szCs w:val="20"/>
        </w:rPr>
        <w:t xml:space="preserve"> à la fois les investissements (</w:t>
      </w:r>
      <w:r w:rsidR="00073FF3" w:rsidRPr="003C6FEC">
        <w:rPr>
          <w:rFonts w:ascii="Arial" w:hAnsi="Arial" w:cs="Arial"/>
          <w:i/>
          <w:iCs/>
          <w:color w:val="0000FF"/>
          <w:sz w:val="20"/>
          <w:szCs w:val="20"/>
        </w:rPr>
        <w:t>achat de machines, ordinateurs, gros équipements…) et les dépenses de fonctionnement (petit matériel, matières premières, prestations intellectuelles, services…)</w:t>
      </w:r>
    </w:p>
    <w:p w14:paraId="647A99EB" w14:textId="77777777" w:rsidR="00073FF3" w:rsidRPr="003C6FEC" w:rsidRDefault="00073FF3" w:rsidP="006835EF">
      <w:pPr>
        <w:pStyle w:val="Paragraphedeliste"/>
        <w:numPr>
          <w:ilvl w:val="0"/>
          <w:numId w:val="23"/>
        </w:numPr>
        <w:jc w:val="both"/>
        <w:rPr>
          <w:rFonts w:ascii="Arial" w:hAnsi="Arial" w:cs="Arial"/>
          <w:i/>
          <w:iCs/>
          <w:color w:val="0000FF"/>
          <w:sz w:val="20"/>
          <w:szCs w:val="20"/>
        </w:rPr>
      </w:pPr>
      <w:r w:rsidRPr="003C6FEC">
        <w:rPr>
          <w:rFonts w:ascii="Arial" w:hAnsi="Arial" w:cs="Arial"/>
          <w:i/>
          <w:iCs/>
          <w:color w:val="0000FF"/>
          <w:sz w:val="20"/>
          <w:szCs w:val="20"/>
        </w:rPr>
        <w:t>Estimer alors le pourcentage de tous ces « achats » qui seront réalisés en Wallonie.</w:t>
      </w:r>
    </w:p>
    <w:p w14:paraId="31C496E3" w14:textId="1B31E714" w:rsidR="00073FF3" w:rsidRPr="003C6FEC" w:rsidRDefault="00073FF3" w:rsidP="006835EF">
      <w:pPr>
        <w:pStyle w:val="Paragraphedeliste"/>
        <w:numPr>
          <w:ilvl w:val="0"/>
          <w:numId w:val="23"/>
        </w:numPr>
        <w:jc w:val="both"/>
        <w:rPr>
          <w:rFonts w:ascii="Arial" w:hAnsi="Arial" w:cs="Arial"/>
          <w:i/>
          <w:iCs/>
          <w:color w:val="0000FF"/>
          <w:sz w:val="20"/>
          <w:szCs w:val="20"/>
        </w:rPr>
      </w:pPr>
      <w:r w:rsidRPr="003C6FEC">
        <w:rPr>
          <w:rFonts w:ascii="Arial" w:hAnsi="Arial" w:cs="Arial"/>
          <w:i/>
          <w:iCs/>
          <w:color w:val="0000FF"/>
          <w:sz w:val="20"/>
          <w:szCs w:val="20"/>
        </w:rPr>
        <w:t xml:space="preserve"> Ce dernier chiffre correspond à l’estimation des retombées financières indirectes du projet en Wallonie.</w:t>
      </w:r>
    </w:p>
    <w:p w14:paraId="7BC0E6E2" w14:textId="77777777" w:rsidR="00C51B7D" w:rsidRPr="006D0D1D" w:rsidRDefault="00C51B7D" w:rsidP="006835EF">
      <w:pPr>
        <w:contextualSpacing/>
        <w:jc w:val="both"/>
        <w:rPr>
          <w:rFonts w:ascii="Arial" w:hAnsi="Arial" w:cs="Arial"/>
          <w:sz w:val="20"/>
          <w:szCs w:val="20"/>
        </w:rPr>
      </w:pPr>
    </w:p>
    <w:p w14:paraId="7CAB3D09" w14:textId="406D33ED" w:rsidR="006835EF" w:rsidRPr="006D0D1D" w:rsidRDefault="000679FF" w:rsidP="006835EF">
      <w:pPr>
        <w:pStyle w:val="Titre5"/>
        <w:spacing w:before="0" w:after="0"/>
        <w:contextualSpacing/>
        <w:rPr>
          <w:rFonts w:cs="Arial"/>
        </w:rPr>
      </w:pPr>
      <w:r w:rsidRPr="006D0D1D">
        <w:rPr>
          <w:rFonts w:cs="Arial"/>
        </w:rPr>
        <w:t>Méthodologie et hypothèses de calcul</w:t>
      </w:r>
    </w:p>
    <w:p w14:paraId="1D6FF837" w14:textId="77777777" w:rsidR="00631F1A" w:rsidRPr="003C6FEC" w:rsidRDefault="00631F1A" w:rsidP="006835EF">
      <w:pPr>
        <w:pStyle w:val="TEXT"/>
        <w:spacing w:before="0"/>
        <w:contextualSpacing/>
      </w:pPr>
      <w:r w:rsidRPr="006D0D1D">
        <w:t xml:space="preserve">Cette section est consacrée à la justification des hypothèses utilisées pour estimer le nombre d'emplois directs </w:t>
      </w:r>
      <w:r w:rsidRPr="003C6FEC">
        <w:t>ou indirects créés ou maintenus et l'année à partir de laquelle ces hypothèses s'appliquent.</w:t>
      </w:r>
    </w:p>
    <w:p w14:paraId="6B9216CB" w14:textId="2C32EC38" w:rsidR="00631F1A" w:rsidRPr="006D0D1D" w:rsidRDefault="00631F1A" w:rsidP="006835EF">
      <w:pPr>
        <w:pStyle w:val="TEXT"/>
        <w:spacing w:before="0"/>
        <w:contextualSpacing/>
      </w:pPr>
      <w:r w:rsidRPr="003C6FEC">
        <w:t>Ces informations</w:t>
      </w:r>
      <w:r w:rsidR="00042C41" w:rsidRPr="003C6FEC">
        <w:t xml:space="preserve"> doivent être vérifiables et mesurables (éviter les aspects simplement déclaratifs). Elles doivent</w:t>
      </w:r>
      <w:r w:rsidRPr="003C6FEC">
        <w:t xml:space="preserve"> permett</w:t>
      </w:r>
      <w:r w:rsidR="00042C41" w:rsidRPr="003C6FEC">
        <w:t>re</w:t>
      </w:r>
      <w:r w:rsidRPr="003C6FEC">
        <w:t xml:space="preserve"> d'avoir une vue synthétique sur :</w:t>
      </w:r>
    </w:p>
    <w:p w14:paraId="5E814827" w14:textId="77777777" w:rsidR="00631F1A" w:rsidRPr="006D0D1D" w:rsidRDefault="00631F1A" w:rsidP="006835EF">
      <w:pPr>
        <w:pStyle w:val="BULLETTEXT"/>
      </w:pPr>
      <w:r w:rsidRPr="006D0D1D">
        <w:t>La clarté de la présentation des hypothèses et de la méthodologie sur lesquelles reposent les estimations de création et de maintien d'emplois ;</w:t>
      </w:r>
    </w:p>
    <w:p w14:paraId="20B9FB47" w14:textId="77777777" w:rsidR="00631F1A" w:rsidRPr="006D0D1D" w:rsidRDefault="00631F1A" w:rsidP="006835EF">
      <w:pPr>
        <w:pStyle w:val="BULLETTEXT"/>
      </w:pPr>
      <w:r w:rsidRPr="006D0D1D">
        <w:t>Le caractère convaincant et réaliste de ces estimations.</w:t>
      </w:r>
    </w:p>
    <w:p w14:paraId="19E996FB" w14:textId="63211F14" w:rsidR="00631F1A" w:rsidRDefault="00631F1A" w:rsidP="006835EF">
      <w:pPr>
        <w:pStyle w:val="TEXT"/>
        <w:spacing w:before="0"/>
        <w:contextualSpacing/>
      </w:pPr>
      <w:r w:rsidRPr="006D0D1D">
        <w:t>Les hypothèses doivent être cohérentes par rapport au plan d’affaires présenté dans les impacts sur le développement économique.</w:t>
      </w:r>
    </w:p>
    <w:p w14:paraId="08B236B5" w14:textId="77777777" w:rsidR="007A1EC0" w:rsidRPr="006D0D1D" w:rsidRDefault="007A1EC0" w:rsidP="006835EF">
      <w:pPr>
        <w:pStyle w:val="TEXT"/>
        <w:spacing w:before="0"/>
        <w:contextualSpacing/>
      </w:pPr>
    </w:p>
    <w:p w14:paraId="4121411A" w14:textId="45846B9A" w:rsidR="000679FF" w:rsidRPr="006D0D1D" w:rsidRDefault="000679FF" w:rsidP="006835EF">
      <w:pPr>
        <w:pStyle w:val="Titre5"/>
        <w:spacing w:before="0" w:after="0"/>
        <w:contextualSpacing/>
        <w:rPr>
          <w:rFonts w:cs="Arial"/>
        </w:rPr>
      </w:pPr>
      <w:r w:rsidRPr="006D0D1D">
        <w:rPr>
          <w:rFonts w:cs="Arial"/>
        </w:rPr>
        <w:t>Emplois créés ou maintenus</w:t>
      </w:r>
    </w:p>
    <w:p w14:paraId="0420D0FC" w14:textId="304AF1E3" w:rsidR="00631F1A" w:rsidRPr="006D0D1D" w:rsidRDefault="00631F1A" w:rsidP="006835EF">
      <w:pPr>
        <w:pStyle w:val="TEXT"/>
        <w:spacing w:before="0"/>
        <w:contextualSpacing/>
      </w:pPr>
      <w:r w:rsidRPr="006D0D1D">
        <w:t>Il est nécessaire de faire une distinction entre la situation pendant la phase de recherche et celle pendant la phase d’exploitation des résultats</w:t>
      </w:r>
      <w:r w:rsidR="00B02CF6">
        <w:t xml:space="preserve"> (deux tableaux distincts dans le formulaire).</w:t>
      </w:r>
    </w:p>
    <w:p w14:paraId="27CEB288" w14:textId="6D77D2B9" w:rsidR="00631F1A" w:rsidRDefault="00631F1A" w:rsidP="006835EF">
      <w:pPr>
        <w:pStyle w:val="TEXT"/>
        <w:spacing w:before="0"/>
        <w:contextualSpacing/>
      </w:pPr>
      <w:r w:rsidRPr="006D0D1D">
        <w:t>Le</w:t>
      </w:r>
      <w:r w:rsidR="00B02CF6">
        <w:t>s</w:t>
      </w:r>
      <w:r w:rsidRPr="006D0D1D">
        <w:t xml:space="preserve"> tableau</w:t>
      </w:r>
      <w:r w:rsidR="00B02CF6">
        <w:t>x</w:t>
      </w:r>
      <w:r w:rsidRPr="006D0D1D">
        <w:t xml:space="preserve"> </w:t>
      </w:r>
      <w:proofErr w:type="gramStart"/>
      <w:r w:rsidRPr="006D0D1D">
        <w:t>doit</w:t>
      </w:r>
      <w:proofErr w:type="gramEnd"/>
      <w:r w:rsidRPr="006D0D1D">
        <w:t xml:space="preserve"> être complété</w:t>
      </w:r>
      <w:r w:rsidR="00B02CF6">
        <w:t>s</w:t>
      </w:r>
      <w:r w:rsidRPr="006D0D1D">
        <w:t xml:space="preserve"> </w:t>
      </w:r>
      <w:r w:rsidRPr="00B02CF6">
        <w:rPr>
          <w:u w:val="single"/>
        </w:rPr>
        <w:t>uniquement pour les entreprises (GE &amp; PME) établies en Wallonie</w:t>
      </w:r>
      <w:r w:rsidRPr="006D0D1D">
        <w:t> : coordinateur et partenaires industriels. Ces informations ne doivent pas être fournies pour les universités, les centres de recherche et les partenaires hors Wallonie.</w:t>
      </w:r>
    </w:p>
    <w:p w14:paraId="28DBE537" w14:textId="77777777" w:rsidR="00B02CF6" w:rsidRPr="006D0D1D" w:rsidRDefault="00B02CF6" w:rsidP="006835EF">
      <w:pPr>
        <w:pStyle w:val="TEXT"/>
        <w:spacing w:before="0"/>
        <w:contextualSpacing/>
      </w:pPr>
    </w:p>
    <w:p w14:paraId="5EF438B0" w14:textId="399D8ABB" w:rsidR="000679FF" w:rsidRPr="006D0D1D" w:rsidRDefault="000679FF" w:rsidP="006835EF">
      <w:pPr>
        <w:pStyle w:val="Titre4"/>
        <w:spacing w:before="0" w:after="0"/>
        <w:contextualSpacing/>
        <w:rPr>
          <w:rFonts w:cs="Arial"/>
        </w:rPr>
      </w:pPr>
      <w:r w:rsidRPr="006D0D1D">
        <w:rPr>
          <w:rFonts w:cs="Arial"/>
        </w:rPr>
        <w:t>Impacts à l’international</w:t>
      </w:r>
    </w:p>
    <w:p w14:paraId="6BE007B1" w14:textId="4B86687C" w:rsidR="00771DD2" w:rsidRPr="006D0D1D" w:rsidRDefault="00771DD2" w:rsidP="006835EF">
      <w:pPr>
        <w:pStyle w:val="TEXT"/>
        <w:spacing w:before="0"/>
        <w:contextualSpacing/>
      </w:pPr>
      <w:r w:rsidRPr="006D0D1D">
        <w:t xml:space="preserve">Dans cette section, il vous est demandé d’expliquer comment le projet participe à l’attractivité de la Wallonie et de ses entreprises </w:t>
      </w:r>
      <w:proofErr w:type="gramStart"/>
      <w:r w:rsidRPr="006D0D1D">
        <w:t>au</w:t>
      </w:r>
      <w:proofErr w:type="gramEnd"/>
      <w:r w:rsidRPr="006D0D1D">
        <w:t xml:space="preserve"> plan international. Cette attractivité peut se situer sur plusieurs plans</w:t>
      </w:r>
      <w:r w:rsidR="00B80DA1" w:rsidRPr="006D0D1D">
        <w:t xml:space="preserve"> dont, notamment</w:t>
      </w:r>
      <w:r w:rsidRPr="006D0D1D">
        <w:t> :</w:t>
      </w:r>
    </w:p>
    <w:p w14:paraId="7010FB42" w14:textId="2F23809F" w:rsidR="00771DD2" w:rsidRPr="006D0D1D" w:rsidRDefault="00771DD2" w:rsidP="006835EF">
      <w:pPr>
        <w:pStyle w:val="BULLETTEXT"/>
      </w:pPr>
      <w:r w:rsidRPr="006D0D1D">
        <w:t xml:space="preserve">Une amélioration </w:t>
      </w:r>
      <w:r w:rsidR="00B80DA1" w:rsidRPr="006D0D1D">
        <w:t xml:space="preserve">externe </w:t>
      </w:r>
      <w:r w:rsidRPr="006D0D1D">
        <w:t>de la situation économique</w:t>
      </w:r>
      <w:r w:rsidR="00B80DA1" w:rsidRPr="006D0D1D">
        <w:t xml:space="preserve"> interne</w:t>
      </w:r>
      <w:r w:rsidRPr="006D0D1D">
        <w:t> : perspectives de marchés à l’exportation, attractivité d’investissements étrangers</w:t>
      </w:r>
      <w:r w:rsidR="00B80DA1" w:rsidRPr="006D0D1D">
        <w:t>…</w:t>
      </w:r>
    </w:p>
    <w:p w14:paraId="3CFA9087" w14:textId="348B4F37" w:rsidR="00B80DA1" w:rsidRPr="006D0D1D" w:rsidRDefault="00B80DA1" w:rsidP="006835EF">
      <w:pPr>
        <w:pStyle w:val="BULLETTEXT"/>
      </w:pPr>
      <w:r w:rsidRPr="006D0D1D">
        <w:t>Un positionnement plus compétitif des entreprises : intégrer une innovation présente au niveau international mais qui ne l’est pas encore en Wallonie</w:t>
      </w:r>
    </w:p>
    <w:p w14:paraId="5F6ACA4B" w14:textId="16F538F0" w:rsidR="00B80DA1" w:rsidRDefault="00B80DA1" w:rsidP="006835EF">
      <w:pPr>
        <w:pStyle w:val="BULLETTEXT"/>
      </w:pPr>
      <w:r w:rsidRPr="006D0D1D">
        <w:t>Un rayonnement international de la Wallonie : transformation en une valeur économique d’un potentiel de connaissance, de recherche et d’innovation présent en Wallonie avec un effet d’entraînement…</w:t>
      </w:r>
    </w:p>
    <w:p w14:paraId="58960D60" w14:textId="31A543B8" w:rsidR="00B02CF6" w:rsidRDefault="00B02CF6" w:rsidP="00B02CF6">
      <w:pPr>
        <w:pStyle w:val="BULLETTEXT"/>
        <w:numPr>
          <w:ilvl w:val="0"/>
          <w:numId w:val="0"/>
        </w:numPr>
      </w:pPr>
      <w:r>
        <w:t>Dans le cas où le projet n’aurait qu’un caractère exclusivement régional ou national, en expliquer les raisons.</w:t>
      </w:r>
    </w:p>
    <w:p w14:paraId="2C23A770" w14:textId="77777777" w:rsidR="00B02CF6" w:rsidRPr="006D0D1D" w:rsidRDefault="00B02CF6" w:rsidP="00B02CF6">
      <w:pPr>
        <w:pStyle w:val="BULLETTEXT"/>
        <w:numPr>
          <w:ilvl w:val="0"/>
          <w:numId w:val="0"/>
        </w:numPr>
      </w:pPr>
    </w:p>
    <w:p w14:paraId="3EBBBC38" w14:textId="53F4282C" w:rsidR="000679FF" w:rsidRPr="006D0D1D" w:rsidRDefault="000679FF" w:rsidP="006835EF">
      <w:pPr>
        <w:pStyle w:val="Titre4"/>
        <w:spacing w:before="0" w:after="0"/>
        <w:contextualSpacing/>
        <w:rPr>
          <w:rFonts w:cs="Arial"/>
        </w:rPr>
      </w:pPr>
      <w:r w:rsidRPr="006D0D1D">
        <w:rPr>
          <w:rFonts w:cs="Arial"/>
        </w:rPr>
        <w:t>Impacts sur le développement durable</w:t>
      </w:r>
    </w:p>
    <w:p w14:paraId="5BA7BE02" w14:textId="77777777" w:rsidR="00631F1A" w:rsidRPr="006D0D1D" w:rsidRDefault="00631F1A" w:rsidP="006835EF">
      <w:pPr>
        <w:pStyle w:val="TEXT"/>
        <w:spacing w:before="0"/>
        <w:contextualSpacing/>
      </w:pPr>
      <w:r w:rsidRPr="006D0D1D">
        <w:t>Dans cette section, il vous est demandé d’expliciter l’impact de votre projet en matière de développement durable.</w:t>
      </w:r>
    </w:p>
    <w:p w14:paraId="4D31394E" w14:textId="02F899AF" w:rsidR="00631F1A" w:rsidRPr="006D0D1D" w:rsidRDefault="00631F1A" w:rsidP="006835EF">
      <w:pPr>
        <w:pStyle w:val="TEXT"/>
        <w:spacing w:before="0"/>
        <w:contextualSpacing/>
      </w:pPr>
      <w:r w:rsidRPr="006D0D1D">
        <w:t xml:space="preserve">Selon la définition proposée en 1987 par la Commission mondiale sur l’environnement et le développement, le développement durable peut-être défini comme </w:t>
      </w:r>
      <w:r w:rsidR="00B02CF6">
        <w:t>« </w:t>
      </w:r>
      <w:r w:rsidRPr="006D0D1D">
        <w:t>un développement qui répond aux besoins des générations du présent sans compromettre la capacité des générations futures à répondre aux leurs</w:t>
      </w:r>
      <w:r w:rsidR="00B02CF6">
        <w:t> »</w:t>
      </w:r>
      <w:r w:rsidRPr="006D0D1D">
        <w:t xml:space="preserve">. Cette notion combine les aspects </w:t>
      </w:r>
      <w:r w:rsidR="00B02CF6">
        <w:t xml:space="preserve">de </w:t>
      </w:r>
      <w:r w:rsidRPr="006D0D1D">
        <w:t xml:space="preserve">société, </w:t>
      </w:r>
      <w:r w:rsidR="00B02CF6">
        <w:t>d’</w:t>
      </w:r>
      <w:r w:rsidRPr="006D0D1D">
        <w:t xml:space="preserve">économie et </w:t>
      </w:r>
      <w:r w:rsidR="00B02CF6">
        <w:t>d’</w:t>
      </w:r>
      <w:r w:rsidRPr="006D0D1D">
        <w:t>environnement selon le schéma repris ci-dessous.</w:t>
      </w:r>
    </w:p>
    <w:p w14:paraId="18764D4A" w14:textId="162C8BF2" w:rsidR="00631F1A" w:rsidRDefault="00631F1A" w:rsidP="006835EF">
      <w:pPr>
        <w:pStyle w:val="TEXT"/>
        <w:spacing w:before="0"/>
        <w:contextualSpacing/>
        <w:jc w:val="center"/>
      </w:pPr>
      <w:r w:rsidRPr="006D0D1D">
        <w:rPr>
          <w:noProof/>
        </w:rPr>
        <w:lastRenderedPageBreak/>
        <w:drawing>
          <wp:inline distT="0" distB="0" distL="0" distR="0" wp14:anchorId="288D16B4" wp14:editId="47ACB668">
            <wp:extent cx="3672840" cy="2508885"/>
            <wp:effectExtent l="0" t="0" r="0" b="0"/>
            <wp:docPr id="45" name="Picture"/>
            <wp:cNvGraphicFramePr/>
            <a:graphic xmlns:a="http://schemas.openxmlformats.org/drawingml/2006/main">
              <a:graphicData uri="http://schemas.openxmlformats.org/drawingml/2006/picture">
                <pic:pic xmlns:pic="http://schemas.openxmlformats.org/drawingml/2006/picture">
                  <pic:nvPicPr>
                    <pic:cNvPr id="46" name="test1"/>
                    <pic:cNvPicPr preferRelativeResize="0"/>
                  </pic:nvPicPr>
                  <pic:blipFill>
                    <a:blip r:embed="rId14"/>
                    <a:stretch>
                      <a:fillRect/>
                    </a:stretch>
                  </pic:blipFill>
                  <pic:spPr>
                    <a:xfrm>
                      <a:off x="0" y="0"/>
                      <a:ext cx="3672840" cy="2508885"/>
                    </a:xfrm>
                    <a:prstGeom prst="rect">
                      <a:avLst/>
                    </a:prstGeom>
                  </pic:spPr>
                </pic:pic>
              </a:graphicData>
            </a:graphic>
          </wp:inline>
        </w:drawing>
      </w:r>
    </w:p>
    <w:p w14:paraId="46016D53" w14:textId="77777777" w:rsidR="00B02CF6" w:rsidRPr="006D0D1D" w:rsidRDefault="00B02CF6" w:rsidP="006835EF">
      <w:pPr>
        <w:pStyle w:val="TEXT"/>
        <w:spacing w:before="0"/>
        <w:contextualSpacing/>
        <w:jc w:val="center"/>
      </w:pPr>
    </w:p>
    <w:p w14:paraId="3029D71C" w14:textId="204456DB" w:rsidR="000679FF" w:rsidRPr="006D0D1D" w:rsidRDefault="000679FF" w:rsidP="006835EF">
      <w:pPr>
        <w:pStyle w:val="Titre4"/>
        <w:spacing w:before="0" w:after="0"/>
        <w:contextualSpacing/>
        <w:rPr>
          <w:rFonts w:cs="Arial"/>
        </w:rPr>
      </w:pPr>
      <w:r w:rsidRPr="006D0D1D">
        <w:rPr>
          <w:rFonts w:cs="Arial"/>
        </w:rPr>
        <w:t>Impacts sur la transition numérique des entreprises</w:t>
      </w:r>
    </w:p>
    <w:p w14:paraId="78C4C49B" w14:textId="1478AE1E" w:rsidR="00B80DA1" w:rsidRDefault="00B80DA1" w:rsidP="006835EF">
      <w:pPr>
        <w:pStyle w:val="TEXT"/>
        <w:spacing w:before="0"/>
        <w:contextualSpacing/>
      </w:pPr>
      <w:r w:rsidRPr="006D0D1D">
        <w:t>Parmi les 3 choix, cochez l’option la plus adéquate pour votre projet. Expliquez ce choix au regard des ambitions numériques pour les entreprises reprises dans la stratégie digitale de la Région wallonne.</w:t>
      </w:r>
    </w:p>
    <w:p w14:paraId="74BC7004" w14:textId="77777777" w:rsidR="00B02CF6" w:rsidRDefault="00B02CF6" w:rsidP="006835EF">
      <w:pPr>
        <w:pStyle w:val="TEXT"/>
        <w:spacing w:before="0"/>
        <w:contextualSpacing/>
      </w:pPr>
    </w:p>
    <w:p w14:paraId="0E28C0EB" w14:textId="77777777" w:rsidR="00B02CF6" w:rsidRPr="006D0D1D" w:rsidRDefault="00B02CF6" w:rsidP="006835EF">
      <w:pPr>
        <w:pStyle w:val="TEXT"/>
        <w:spacing w:before="0"/>
        <w:contextualSpacing/>
      </w:pPr>
    </w:p>
    <w:p w14:paraId="054FD0A3" w14:textId="77777777" w:rsidR="00E97325" w:rsidRPr="006D0D1D" w:rsidRDefault="00E97325" w:rsidP="006835EF">
      <w:pPr>
        <w:pStyle w:val="Titre2"/>
        <w:spacing w:before="0" w:after="0"/>
        <w:rPr>
          <w:rFonts w:cs="Arial"/>
        </w:rPr>
      </w:pPr>
      <w:bookmarkStart w:id="28" w:name="_Toc22495082"/>
      <w:r w:rsidRPr="006D0D1D">
        <w:rPr>
          <w:rFonts w:cs="Arial"/>
        </w:rPr>
        <w:t xml:space="preserve">Volet </w:t>
      </w:r>
      <w:r w:rsidR="00E9076E" w:rsidRPr="006D0D1D">
        <w:rPr>
          <w:rFonts w:cs="Arial"/>
        </w:rPr>
        <w:t>financier</w:t>
      </w:r>
      <w:bookmarkEnd w:id="28"/>
    </w:p>
    <w:p w14:paraId="374EEA10" w14:textId="77777777" w:rsidR="00B02CF6" w:rsidRDefault="00B02CF6" w:rsidP="00B02CF6">
      <w:pPr>
        <w:pStyle w:val="Titre3"/>
        <w:numPr>
          <w:ilvl w:val="0"/>
          <w:numId w:val="0"/>
        </w:numPr>
        <w:spacing w:before="0" w:after="0"/>
        <w:ind w:left="720"/>
        <w:contextualSpacing/>
        <w:rPr>
          <w:rFonts w:cs="Arial"/>
        </w:rPr>
      </w:pPr>
      <w:bookmarkStart w:id="29" w:name="_Toc22495083"/>
    </w:p>
    <w:p w14:paraId="6203B93B" w14:textId="6976294C" w:rsidR="00ED6C6A" w:rsidRDefault="00ED6C6A" w:rsidP="006835EF">
      <w:pPr>
        <w:pStyle w:val="Titre3"/>
        <w:spacing w:before="0" w:after="0"/>
        <w:contextualSpacing/>
        <w:rPr>
          <w:rFonts w:cs="Arial"/>
        </w:rPr>
      </w:pPr>
      <w:r w:rsidRPr="006D0D1D">
        <w:rPr>
          <w:rFonts w:cs="Arial"/>
        </w:rPr>
        <w:t>Financement du projet</w:t>
      </w:r>
      <w:bookmarkEnd w:id="29"/>
    </w:p>
    <w:p w14:paraId="751B3F5E" w14:textId="77777777" w:rsidR="00B02CF6" w:rsidRPr="00B02CF6" w:rsidRDefault="00B02CF6" w:rsidP="00B02CF6"/>
    <w:p w14:paraId="43E5F93B" w14:textId="1B3750FB" w:rsidR="00E97325" w:rsidRPr="006D0D1D" w:rsidRDefault="00E9076E" w:rsidP="006835EF">
      <w:pPr>
        <w:pStyle w:val="Titre4"/>
        <w:spacing w:before="0" w:after="0"/>
        <w:contextualSpacing/>
        <w:rPr>
          <w:rFonts w:cs="Arial"/>
        </w:rPr>
      </w:pPr>
      <w:r w:rsidRPr="006D0D1D">
        <w:rPr>
          <w:rFonts w:cs="Arial"/>
        </w:rPr>
        <w:t>Répartition RI/DE</w:t>
      </w:r>
    </w:p>
    <w:p w14:paraId="342A5F64" w14:textId="04228823" w:rsidR="00C40352" w:rsidRPr="006D0D1D" w:rsidRDefault="00C40352" w:rsidP="006835EF">
      <w:pPr>
        <w:pStyle w:val="TEXT"/>
        <w:spacing w:before="0"/>
        <w:contextualSpacing/>
      </w:pPr>
      <w:r w:rsidRPr="006D0D1D">
        <w:t xml:space="preserve">Vous devez identifier le type de recherche dans lequel votre projet s’inscrit (voir rappel juridique ci-dessous) : recherche industrielle (RI) et/ou développement expérimental (DE). </w:t>
      </w:r>
      <w:r w:rsidRPr="006D0D1D">
        <w:rPr>
          <w:rFonts w:eastAsia="Arial"/>
          <w:color w:val="000000"/>
          <w:spacing w:val="1"/>
        </w:rPr>
        <w:t xml:space="preserve">La définition du type de recherche est importante car, combinée à la taille de l’entreprise, elle conditionne le type et l’intensité de l’aide pouvant être octroyée par la Région (voir tableau </w:t>
      </w:r>
      <w:r w:rsidR="00886D66" w:rsidRPr="006D0D1D">
        <w:rPr>
          <w:rFonts w:eastAsia="Arial"/>
          <w:color w:val="000000"/>
          <w:spacing w:val="1"/>
        </w:rPr>
        <w:t xml:space="preserve">récapitulatif des aides </w:t>
      </w:r>
      <w:r w:rsidRPr="006D0D1D">
        <w:rPr>
          <w:rFonts w:eastAsia="Arial"/>
          <w:color w:val="000000"/>
          <w:spacing w:val="1"/>
        </w:rPr>
        <w:t>ci-dessous).</w:t>
      </w:r>
    </w:p>
    <w:p w14:paraId="55A9BCBC" w14:textId="315AF588" w:rsidR="00C40352" w:rsidRPr="00B02CF6" w:rsidRDefault="00C40352" w:rsidP="006835EF">
      <w:pPr>
        <w:pStyle w:val="TEXT"/>
        <w:spacing w:before="0"/>
        <w:contextualSpacing/>
        <w:rPr>
          <w:rFonts w:eastAsia="Arial"/>
          <w:color w:val="000000"/>
          <w:u w:val="single"/>
        </w:rPr>
      </w:pPr>
      <w:r w:rsidRPr="006D0D1D">
        <w:rPr>
          <w:rFonts w:eastAsia="Arial"/>
          <w:color w:val="000000"/>
        </w:rPr>
        <w:t xml:space="preserve">Si le projet combine des activités dans les deux types de recherche, indiquer les proportions de chacune d’entre elles. </w:t>
      </w:r>
      <w:r w:rsidRPr="00B02CF6">
        <w:rPr>
          <w:rFonts w:eastAsia="Arial"/>
          <w:color w:val="000000"/>
          <w:u w:val="single"/>
        </w:rPr>
        <w:t>Cette proportion doit être conforme aux décisions prises lors de la réunion de diagnostic de maturité de l’avant-projet réunissant administration, pôle et jury.</w:t>
      </w:r>
    </w:p>
    <w:p w14:paraId="098A29F7" w14:textId="77777777" w:rsidR="00B02CF6" w:rsidRPr="006D0D1D" w:rsidRDefault="00B02CF6" w:rsidP="006835EF">
      <w:pPr>
        <w:pStyle w:val="TEXT"/>
        <w:spacing w:before="0"/>
        <w:contextualSpacing/>
        <w:rPr>
          <w:rFonts w:eastAsia="Arial"/>
          <w:color w:val="000000"/>
        </w:rPr>
      </w:pPr>
    </w:p>
    <w:p w14:paraId="6ED4257A" w14:textId="567107D7" w:rsidR="00C40352" w:rsidRPr="006D0D1D" w:rsidRDefault="00886D66" w:rsidP="006835EF">
      <w:pPr>
        <w:pStyle w:val="Titre7"/>
        <w:spacing w:before="0" w:after="0"/>
        <w:rPr>
          <w:rFonts w:cs="Arial"/>
        </w:rPr>
      </w:pPr>
      <w:r w:rsidRPr="006D0D1D">
        <w:rPr>
          <w:rFonts w:cs="Arial"/>
        </w:rPr>
        <w:t>Rappel juridique</w:t>
      </w:r>
    </w:p>
    <w:p w14:paraId="4E8FD212" w14:textId="71DDA822" w:rsidR="00886D66" w:rsidRDefault="00886D66" w:rsidP="006835EF">
      <w:pPr>
        <w:pStyle w:val="TEXT"/>
        <w:spacing w:before="0"/>
        <w:contextualSpacing/>
      </w:pPr>
      <w:r w:rsidRPr="006D0D1D">
        <w:t xml:space="preserve">Dans ses articles 2 et 3, le décret du 3 juillet 2008 (modifié en 2015) relatif au soutien de la recherche, du développement et de l’innovation en Wallonie définit deux grands types de recherche au sens large : la </w:t>
      </w:r>
      <w:r w:rsidR="00B02CF6">
        <w:t>« </w:t>
      </w:r>
      <w:r w:rsidRPr="006D0D1D">
        <w:t>recherche industrielle</w:t>
      </w:r>
      <w:r w:rsidR="00B02CF6">
        <w:t> »</w:t>
      </w:r>
      <w:r w:rsidRPr="006D0D1D">
        <w:t xml:space="preserve"> et le </w:t>
      </w:r>
      <w:r w:rsidR="00B02CF6">
        <w:t>« </w:t>
      </w:r>
      <w:r w:rsidRPr="006D0D1D">
        <w:t>développement expérimental</w:t>
      </w:r>
      <w:r w:rsidR="00B02CF6">
        <w:t> »</w:t>
      </w:r>
      <w:r w:rsidRPr="006D0D1D">
        <w:t> :</w:t>
      </w:r>
    </w:p>
    <w:p w14:paraId="5F881563" w14:textId="77777777" w:rsidR="00B02CF6" w:rsidRPr="006D0D1D" w:rsidRDefault="00B02CF6" w:rsidP="006835EF">
      <w:pPr>
        <w:pStyle w:val="TEXT"/>
        <w:spacing w:before="0"/>
        <w:contextualSpacing/>
      </w:pPr>
    </w:p>
    <w:p w14:paraId="7E7AE942" w14:textId="4E2B6565" w:rsidR="00886D66" w:rsidRPr="006D0D1D" w:rsidRDefault="00886D66" w:rsidP="006835EF">
      <w:pPr>
        <w:pStyle w:val="TEXTLEV2"/>
        <w:spacing w:before="0"/>
        <w:contextualSpacing/>
      </w:pPr>
      <w:r w:rsidRPr="006D0D1D">
        <w:t xml:space="preserve">Art. 2. On entend par </w:t>
      </w:r>
      <w:r w:rsidR="00B02CF6">
        <w:t>« </w:t>
      </w:r>
      <w:r w:rsidRPr="00B02CF6">
        <w:rPr>
          <w:b/>
        </w:rPr>
        <w:t>recherche industrielle</w:t>
      </w:r>
      <w:r w:rsidR="00B02CF6">
        <w:t> »</w:t>
      </w:r>
      <w:r w:rsidRPr="006D0D1D">
        <w:t xml:space="preserve"> la recherche planifiée ou des enquêtes critiques visant à acquérir de nouvelles connaissances et aptitudes en vue de mettre au point de nouveaux produits, procédés ou services, ou d’entraîner une amélioration notable de produits, procédés ou services existants.</w:t>
      </w:r>
    </w:p>
    <w:p w14:paraId="4C537852" w14:textId="02A96CAE" w:rsidR="00886D66" w:rsidRDefault="00886D66" w:rsidP="006835EF">
      <w:pPr>
        <w:pStyle w:val="TEXTLEV2"/>
        <w:spacing w:before="0"/>
        <w:contextualSpacing/>
      </w:pPr>
      <w:r w:rsidRPr="006D0D1D">
        <w:t>Elle comprend la création de composants de systèmes complexes et peut inclure la construction de prototypes dans un environnement de laboratoire ou dans un environnement à interfaces simulées vers les systèmes existants, ainsi que des lignes-pilotes, lorsque c’est nécessaire pour la recherche industrielle, et notamment pour la validation de technologies génériques.</w:t>
      </w:r>
    </w:p>
    <w:p w14:paraId="38BB1066" w14:textId="77777777" w:rsidR="00B02CF6" w:rsidRPr="006D0D1D" w:rsidRDefault="00B02CF6" w:rsidP="006835EF">
      <w:pPr>
        <w:pStyle w:val="TEXTLEV2"/>
        <w:spacing w:before="0"/>
        <w:contextualSpacing/>
      </w:pPr>
    </w:p>
    <w:p w14:paraId="465F2FA8" w14:textId="71CCEC70" w:rsidR="00886D66" w:rsidRPr="006D0D1D" w:rsidRDefault="00886D66" w:rsidP="006835EF">
      <w:pPr>
        <w:pStyle w:val="TEXTLEV2"/>
        <w:spacing w:before="0"/>
        <w:contextualSpacing/>
      </w:pPr>
      <w:r w:rsidRPr="006D0D1D">
        <w:t xml:space="preserve">Art. 3. On entend par </w:t>
      </w:r>
      <w:r w:rsidR="00B02CF6">
        <w:t>« </w:t>
      </w:r>
      <w:r w:rsidRPr="00B02CF6">
        <w:rPr>
          <w:b/>
        </w:rPr>
        <w:t>développement expérimental</w:t>
      </w:r>
      <w:r w:rsidR="00B02CF6">
        <w:t> »</w:t>
      </w:r>
      <w:r w:rsidRPr="006D0D1D">
        <w:t xml:space="preserve"> l’acquisition, l’association, la mise en forme et l’utilisation de connaissances et d’aptitudes scientifiques, technologiques, commerciales et autres pertinentes en vue de développer des produits, des procédés ou des services nouveaux ou améliorés. Il peut aussi s’agir, par exemple, d’activités visant la définition théorique et la planification de produits, de procédés ou de services nouveaux, ainsi que la consignation des informations qui s’y rapportent.</w:t>
      </w:r>
    </w:p>
    <w:p w14:paraId="4CB425A2" w14:textId="7FDF3396" w:rsidR="00886D66" w:rsidRPr="006D0D1D" w:rsidRDefault="00886D66" w:rsidP="006835EF">
      <w:pPr>
        <w:pStyle w:val="TEXTLEV2"/>
        <w:spacing w:before="0"/>
        <w:contextualSpacing/>
      </w:pPr>
      <w:r w:rsidRPr="006D0D1D">
        <w:t xml:space="preserve">Le développement expérimental peut comprendre la création de prototypes, la démonstration, l’élaboration de projets pilotes, les essais et la validation de produits, de procédés ou de services nouveaux ou améliorés dans des environnements représentatifs des conditions de la vie réelle, lorsque l’objectif premier est d’apporter des améliorations supplémentaires, au niveau technique, aux produits, procédés ou services qui ne sont pas en grande partie ‘fixés’. Il peut comprendre la création de prototypes </w:t>
      </w:r>
      <w:r w:rsidRPr="006D0D1D">
        <w:lastRenderedPageBreak/>
        <w:t>et de projets pilotes commercialement exploitables qui sont nécessairement les produits commerciaux finals et qui sont trop onéreux à produire pour être utilisés uniquement à des fins de démonstration et de validation.</w:t>
      </w:r>
    </w:p>
    <w:p w14:paraId="4946948D" w14:textId="5D976F29" w:rsidR="00886D66" w:rsidRDefault="00886D66" w:rsidP="006835EF">
      <w:pPr>
        <w:pStyle w:val="TEXTLEV2"/>
        <w:spacing w:before="0"/>
        <w:contextualSpacing/>
      </w:pPr>
      <w:r w:rsidRPr="006D0D1D">
        <w:t>Le développement expérimental ne comprend pas les modifications de routine ou périodiques apportées à des produits, lignes de production, procédés de fabrication et services existants et à d’autres opérations en cours, même si ces modifications peuvent représenter des améliorations.</w:t>
      </w:r>
    </w:p>
    <w:p w14:paraId="15905615" w14:textId="77777777" w:rsidR="00B02CF6" w:rsidRPr="006D0D1D" w:rsidRDefault="00B02CF6" w:rsidP="006835EF">
      <w:pPr>
        <w:pStyle w:val="TEXTLEV2"/>
        <w:spacing w:before="0"/>
        <w:contextualSpacing/>
      </w:pPr>
    </w:p>
    <w:p w14:paraId="10DF7473" w14:textId="44559BE2" w:rsidR="00886D66" w:rsidRPr="006D0D1D" w:rsidRDefault="00886D66" w:rsidP="006835EF">
      <w:pPr>
        <w:pStyle w:val="Titre7"/>
        <w:spacing w:before="0" w:after="0"/>
        <w:rPr>
          <w:rFonts w:cs="Arial"/>
        </w:rPr>
      </w:pPr>
      <w:r w:rsidRPr="006D0D1D">
        <w:rPr>
          <w:rFonts w:cs="Arial"/>
        </w:rPr>
        <w:t>Tableau récapitulatif des aides</w:t>
      </w:r>
    </w:p>
    <w:p w14:paraId="3EFF18F3" w14:textId="5D432377" w:rsidR="00886D66" w:rsidRDefault="00886D66" w:rsidP="006835EF">
      <w:pPr>
        <w:pStyle w:val="TEXT"/>
        <w:spacing w:before="0"/>
        <w:contextualSpacing/>
      </w:pPr>
      <w:r w:rsidRPr="006D0D1D">
        <w:t xml:space="preserve">Un projet de recherche présenté dans le cadre d’un partenariat d’innovation technologique bénéficie automatiquement d’aides aux </w:t>
      </w:r>
      <w:r w:rsidRPr="006D0D1D">
        <w:rPr>
          <w:u w:val="single"/>
        </w:rPr>
        <w:t>taux maxima</w:t>
      </w:r>
      <w:r w:rsidRPr="006D0D1D">
        <w:t xml:space="preserve"> fixés par l’Union européenne et par le décret du 3 juillet 2008 et repris dans le tableau ci-dessous. Il faut remarquer qu’en cas de partenariat avec des entreprises situées hors Wallonie et/ou avec des organismes de recherche situés hors Fédération Wallonie-Bruxelles, seuls les partenaires wallons seront financés par les aides de la Région.</w:t>
      </w:r>
    </w:p>
    <w:p w14:paraId="73B48324" w14:textId="77777777" w:rsidR="00B02CF6" w:rsidRPr="006D0D1D" w:rsidRDefault="00B02CF6" w:rsidP="006835EF">
      <w:pPr>
        <w:pStyle w:val="TEXT"/>
        <w:spacing w:before="0"/>
        <w:contextualSpacing/>
      </w:pPr>
    </w:p>
    <w:tbl>
      <w:tblPr>
        <w:tblW w:w="0" w:type="auto"/>
        <w:tblInd w:w="525" w:type="dxa"/>
        <w:tblLayout w:type="fixed"/>
        <w:tblCellMar>
          <w:left w:w="0" w:type="dxa"/>
          <w:right w:w="0" w:type="dxa"/>
        </w:tblCellMar>
        <w:tblLook w:val="0000" w:firstRow="0" w:lastRow="0" w:firstColumn="0" w:lastColumn="0" w:noHBand="0" w:noVBand="0"/>
      </w:tblPr>
      <w:tblGrid>
        <w:gridCol w:w="2275"/>
        <w:gridCol w:w="3403"/>
        <w:gridCol w:w="3403"/>
      </w:tblGrid>
      <w:tr w:rsidR="00886D66" w:rsidRPr="006D0D1D" w14:paraId="156DFA33" w14:textId="77777777" w:rsidTr="00886D66">
        <w:trPr>
          <w:trHeight w:hRule="exact" w:val="340"/>
        </w:trPr>
        <w:tc>
          <w:tcPr>
            <w:tcW w:w="2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6CF6F2" w14:textId="77777777" w:rsidR="00886D66" w:rsidRPr="006D0D1D" w:rsidRDefault="00886D66" w:rsidP="006835EF">
            <w:pPr>
              <w:pStyle w:val="TABLEAUCENTER"/>
              <w:contextualSpacing/>
              <w:rPr>
                <w:rFonts w:cs="Arial"/>
              </w:rPr>
            </w:pPr>
            <w:r w:rsidRPr="006D0D1D">
              <w:rPr>
                <w:rFonts w:cs="Arial"/>
              </w:rPr>
              <w:t>Type de partenaire</w:t>
            </w:r>
          </w:p>
        </w:tc>
        <w:tc>
          <w:tcPr>
            <w:tcW w:w="3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4A857E" w14:textId="77777777" w:rsidR="00886D66" w:rsidRPr="006D0D1D" w:rsidRDefault="00886D66" w:rsidP="006835EF">
            <w:pPr>
              <w:pStyle w:val="TABLEAUCENTER"/>
              <w:contextualSpacing/>
              <w:rPr>
                <w:rFonts w:cs="Arial"/>
              </w:rPr>
            </w:pPr>
            <w:r w:rsidRPr="006D0D1D">
              <w:rPr>
                <w:rFonts w:cs="Arial"/>
              </w:rPr>
              <w:t>Recherche industrielle</w:t>
            </w:r>
          </w:p>
        </w:tc>
        <w:tc>
          <w:tcPr>
            <w:tcW w:w="34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F01BFA" w14:textId="00DF257A" w:rsidR="00886D66" w:rsidRPr="006D0D1D" w:rsidRDefault="00886D66" w:rsidP="006835EF">
            <w:pPr>
              <w:pStyle w:val="TABLEAUCENTER"/>
              <w:contextualSpacing/>
              <w:rPr>
                <w:rFonts w:cs="Arial"/>
              </w:rPr>
            </w:pPr>
            <w:r w:rsidRPr="006D0D1D">
              <w:rPr>
                <w:rFonts w:cs="Arial"/>
              </w:rPr>
              <w:t>Développement expérimental</w:t>
            </w:r>
          </w:p>
        </w:tc>
      </w:tr>
      <w:tr w:rsidR="00886D66" w:rsidRPr="006D0D1D" w14:paraId="1D74822D" w14:textId="77777777" w:rsidTr="00B02CF6">
        <w:trPr>
          <w:trHeight w:val="338"/>
        </w:trPr>
        <w:tc>
          <w:tcPr>
            <w:tcW w:w="2275" w:type="dxa"/>
            <w:tcBorders>
              <w:top w:val="single" w:sz="4" w:space="0" w:color="000000"/>
              <w:left w:val="single" w:sz="4" w:space="0" w:color="000000"/>
              <w:bottom w:val="none" w:sz="0" w:space="0" w:color="000000"/>
              <w:right w:val="single" w:sz="4" w:space="0" w:color="000000"/>
            </w:tcBorders>
            <w:shd w:val="clear" w:color="auto" w:fill="auto"/>
            <w:vAlign w:val="center"/>
          </w:tcPr>
          <w:p w14:paraId="372428BB" w14:textId="77777777" w:rsidR="00886D66" w:rsidRPr="006D0D1D" w:rsidRDefault="00886D66" w:rsidP="00B02CF6">
            <w:pPr>
              <w:pStyle w:val="TABLEAUCENTER"/>
              <w:rPr>
                <w:rFonts w:cs="Arial"/>
              </w:rPr>
            </w:pPr>
            <w:r w:rsidRPr="006D0D1D">
              <w:rPr>
                <w:rFonts w:cs="Arial"/>
              </w:rPr>
              <w:t>PE</w:t>
            </w:r>
          </w:p>
        </w:tc>
        <w:tc>
          <w:tcPr>
            <w:tcW w:w="3403" w:type="dxa"/>
            <w:tcBorders>
              <w:top w:val="single" w:sz="4" w:space="0" w:color="000000"/>
              <w:left w:val="single" w:sz="4" w:space="0" w:color="000000"/>
              <w:bottom w:val="none" w:sz="0" w:space="0" w:color="000000"/>
              <w:right w:val="single" w:sz="4" w:space="0" w:color="000000"/>
            </w:tcBorders>
            <w:shd w:val="clear" w:color="auto" w:fill="auto"/>
            <w:vAlign w:val="center"/>
          </w:tcPr>
          <w:p w14:paraId="013B5C3D" w14:textId="77777777" w:rsidR="00886D66" w:rsidRPr="006D0D1D" w:rsidRDefault="00886D66" w:rsidP="00B02CF6">
            <w:pPr>
              <w:pStyle w:val="TABLEAUCENTER"/>
              <w:rPr>
                <w:rFonts w:cs="Arial"/>
              </w:rPr>
            </w:pPr>
            <w:r w:rsidRPr="006D0D1D">
              <w:rPr>
                <w:rFonts w:cs="Arial"/>
              </w:rPr>
              <w:t>S 80</w:t>
            </w:r>
          </w:p>
        </w:tc>
        <w:tc>
          <w:tcPr>
            <w:tcW w:w="3403" w:type="dxa"/>
            <w:tcBorders>
              <w:top w:val="single" w:sz="4" w:space="0" w:color="000000"/>
              <w:left w:val="single" w:sz="4" w:space="0" w:color="000000"/>
              <w:bottom w:val="none" w:sz="0" w:space="0" w:color="000000"/>
              <w:right w:val="single" w:sz="4" w:space="0" w:color="000000"/>
            </w:tcBorders>
            <w:shd w:val="clear" w:color="auto" w:fill="auto"/>
            <w:vAlign w:val="center"/>
          </w:tcPr>
          <w:p w14:paraId="5D4E3C84" w14:textId="77777777" w:rsidR="00886D66" w:rsidRPr="006D0D1D" w:rsidRDefault="00886D66" w:rsidP="00B02CF6">
            <w:pPr>
              <w:pStyle w:val="TABLEAUCENTER"/>
              <w:rPr>
                <w:rFonts w:cs="Arial"/>
              </w:rPr>
            </w:pPr>
            <w:r w:rsidRPr="006D0D1D">
              <w:rPr>
                <w:rFonts w:cs="Arial"/>
              </w:rPr>
              <w:t>S 60 ou AR 70</w:t>
            </w:r>
          </w:p>
        </w:tc>
      </w:tr>
      <w:tr w:rsidR="00886D66" w:rsidRPr="006D0D1D" w14:paraId="2EEF61E5" w14:textId="77777777" w:rsidTr="00B02CF6">
        <w:trPr>
          <w:trHeight w:val="338"/>
        </w:trPr>
        <w:tc>
          <w:tcPr>
            <w:tcW w:w="2275" w:type="dxa"/>
            <w:tcBorders>
              <w:top w:val="none" w:sz="0" w:space="0" w:color="000000"/>
              <w:left w:val="single" w:sz="4" w:space="0" w:color="000000"/>
              <w:bottom w:val="none" w:sz="0" w:space="0" w:color="000000"/>
              <w:right w:val="single" w:sz="4" w:space="0" w:color="000000"/>
            </w:tcBorders>
            <w:shd w:val="clear" w:color="auto" w:fill="auto"/>
            <w:vAlign w:val="center"/>
          </w:tcPr>
          <w:p w14:paraId="19B2BEB5" w14:textId="77777777" w:rsidR="00886D66" w:rsidRPr="006D0D1D" w:rsidRDefault="00886D66" w:rsidP="00B02CF6">
            <w:pPr>
              <w:pStyle w:val="TABLEAUCENTER"/>
              <w:rPr>
                <w:rFonts w:cs="Arial"/>
              </w:rPr>
            </w:pPr>
            <w:r w:rsidRPr="006D0D1D">
              <w:rPr>
                <w:rFonts w:cs="Arial"/>
              </w:rPr>
              <w:t>ME</w:t>
            </w:r>
          </w:p>
        </w:tc>
        <w:tc>
          <w:tcPr>
            <w:tcW w:w="3403" w:type="dxa"/>
            <w:tcBorders>
              <w:top w:val="none" w:sz="0" w:space="0" w:color="000000"/>
              <w:left w:val="single" w:sz="4" w:space="0" w:color="000000"/>
              <w:bottom w:val="none" w:sz="0" w:space="0" w:color="000000"/>
              <w:right w:val="single" w:sz="4" w:space="0" w:color="000000"/>
            </w:tcBorders>
            <w:shd w:val="clear" w:color="auto" w:fill="auto"/>
            <w:vAlign w:val="center"/>
          </w:tcPr>
          <w:p w14:paraId="794AEEBB" w14:textId="77777777" w:rsidR="00886D66" w:rsidRPr="006D0D1D" w:rsidRDefault="00886D66" w:rsidP="00B02CF6">
            <w:pPr>
              <w:pStyle w:val="TABLEAUCENTER"/>
              <w:rPr>
                <w:rFonts w:cs="Arial"/>
              </w:rPr>
            </w:pPr>
            <w:r w:rsidRPr="006D0D1D">
              <w:rPr>
                <w:rFonts w:cs="Arial"/>
              </w:rPr>
              <w:t>S 75</w:t>
            </w:r>
          </w:p>
        </w:tc>
        <w:tc>
          <w:tcPr>
            <w:tcW w:w="3403" w:type="dxa"/>
            <w:tcBorders>
              <w:top w:val="none" w:sz="0" w:space="0" w:color="000000"/>
              <w:left w:val="single" w:sz="4" w:space="0" w:color="000000"/>
              <w:bottom w:val="none" w:sz="0" w:space="0" w:color="000000"/>
              <w:right w:val="single" w:sz="4" w:space="0" w:color="000000"/>
            </w:tcBorders>
            <w:shd w:val="clear" w:color="auto" w:fill="auto"/>
            <w:vAlign w:val="center"/>
          </w:tcPr>
          <w:p w14:paraId="4AB578FD" w14:textId="77777777" w:rsidR="00886D66" w:rsidRPr="006D0D1D" w:rsidRDefault="00886D66" w:rsidP="00B02CF6">
            <w:pPr>
              <w:pStyle w:val="TABLEAUCENTER"/>
              <w:rPr>
                <w:rFonts w:cs="Arial"/>
              </w:rPr>
            </w:pPr>
            <w:r w:rsidRPr="006D0D1D">
              <w:rPr>
                <w:rFonts w:cs="Arial"/>
              </w:rPr>
              <w:t>S 50 ou AR 60</w:t>
            </w:r>
          </w:p>
        </w:tc>
      </w:tr>
      <w:tr w:rsidR="00886D66" w:rsidRPr="006D0D1D" w14:paraId="372D72DB" w14:textId="77777777" w:rsidTr="00B02CF6">
        <w:trPr>
          <w:trHeight w:val="338"/>
        </w:trPr>
        <w:tc>
          <w:tcPr>
            <w:tcW w:w="2275" w:type="dxa"/>
            <w:tcBorders>
              <w:top w:val="none" w:sz="0" w:space="0" w:color="000000"/>
              <w:left w:val="single" w:sz="4" w:space="0" w:color="000000"/>
              <w:bottom w:val="none" w:sz="0" w:space="0" w:color="000000"/>
              <w:right w:val="single" w:sz="4" w:space="0" w:color="000000"/>
            </w:tcBorders>
            <w:shd w:val="clear" w:color="auto" w:fill="auto"/>
            <w:vAlign w:val="center"/>
          </w:tcPr>
          <w:p w14:paraId="308B5BD2" w14:textId="77777777" w:rsidR="00886D66" w:rsidRPr="006D0D1D" w:rsidRDefault="00886D66" w:rsidP="00B02CF6">
            <w:pPr>
              <w:pStyle w:val="TABLEAUCENTER"/>
              <w:rPr>
                <w:rFonts w:cs="Arial"/>
              </w:rPr>
            </w:pPr>
            <w:r w:rsidRPr="006D0D1D">
              <w:rPr>
                <w:rFonts w:cs="Arial"/>
              </w:rPr>
              <w:t>GE (et ENA)</w:t>
            </w:r>
          </w:p>
        </w:tc>
        <w:tc>
          <w:tcPr>
            <w:tcW w:w="3403" w:type="dxa"/>
            <w:tcBorders>
              <w:top w:val="none" w:sz="0" w:space="0" w:color="000000"/>
              <w:left w:val="single" w:sz="4" w:space="0" w:color="000000"/>
              <w:bottom w:val="none" w:sz="0" w:space="0" w:color="000000"/>
              <w:right w:val="single" w:sz="4" w:space="0" w:color="000000"/>
            </w:tcBorders>
            <w:shd w:val="clear" w:color="auto" w:fill="auto"/>
            <w:vAlign w:val="center"/>
          </w:tcPr>
          <w:p w14:paraId="6D4E41A8" w14:textId="77777777" w:rsidR="00886D66" w:rsidRPr="006D0D1D" w:rsidRDefault="00886D66" w:rsidP="00B02CF6">
            <w:pPr>
              <w:pStyle w:val="TABLEAUCENTER"/>
              <w:rPr>
                <w:rFonts w:cs="Arial"/>
              </w:rPr>
            </w:pPr>
            <w:r w:rsidRPr="006D0D1D">
              <w:rPr>
                <w:rFonts w:cs="Arial"/>
              </w:rPr>
              <w:t>S 65</w:t>
            </w:r>
          </w:p>
        </w:tc>
        <w:tc>
          <w:tcPr>
            <w:tcW w:w="3403" w:type="dxa"/>
            <w:tcBorders>
              <w:top w:val="none" w:sz="0" w:space="0" w:color="000000"/>
              <w:left w:val="single" w:sz="4" w:space="0" w:color="000000"/>
              <w:bottom w:val="none" w:sz="0" w:space="0" w:color="000000"/>
              <w:right w:val="single" w:sz="4" w:space="0" w:color="000000"/>
            </w:tcBorders>
            <w:shd w:val="clear" w:color="auto" w:fill="auto"/>
            <w:vAlign w:val="center"/>
          </w:tcPr>
          <w:p w14:paraId="6E39B6F9" w14:textId="77777777" w:rsidR="00886D66" w:rsidRPr="006D0D1D" w:rsidRDefault="00886D66" w:rsidP="00B02CF6">
            <w:pPr>
              <w:pStyle w:val="TABLEAUCENTER"/>
              <w:rPr>
                <w:rFonts w:cs="Arial"/>
              </w:rPr>
            </w:pPr>
            <w:r w:rsidRPr="006D0D1D">
              <w:rPr>
                <w:rFonts w:cs="Arial"/>
              </w:rPr>
              <w:t>S 40 ou AR 50</w:t>
            </w:r>
          </w:p>
        </w:tc>
      </w:tr>
      <w:tr w:rsidR="00886D66" w:rsidRPr="006D0D1D" w14:paraId="6C0D1289" w14:textId="77777777" w:rsidTr="00B02CF6">
        <w:trPr>
          <w:trHeight w:val="338"/>
        </w:trPr>
        <w:tc>
          <w:tcPr>
            <w:tcW w:w="2275" w:type="dxa"/>
            <w:tcBorders>
              <w:top w:val="none" w:sz="0" w:space="0" w:color="000000"/>
              <w:left w:val="single" w:sz="4" w:space="0" w:color="000000"/>
              <w:bottom w:val="none" w:sz="0" w:space="0" w:color="000000"/>
              <w:right w:val="single" w:sz="4" w:space="0" w:color="000000"/>
            </w:tcBorders>
            <w:shd w:val="clear" w:color="auto" w:fill="auto"/>
            <w:vAlign w:val="center"/>
          </w:tcPr>
          <w:p w14:paraId="659C13E6" w14:textId="77777777" w:rsidR="00886D66" w:rsidRPr="006D0D1D" w:rsidRDefault="00886D66" w:rsidP="00B02CF6">
            <w:pPr>
              <w:pStyle w:val="TABLEAUCENTER"/>
              <w:rPr>
                <w:rFonts w:cs="Arial"/>
              </w:rPr>
            </w:pPr>
            <w:r w:rsidRPr="006D0D1D">
              <w:rPr>
                <w:rFonts w:cs="Arial"/>
              </w:rPr>
              <w:t>CRA</w:t>
            </w:r>
          </w:p>
        </w:tc>
        <w:tc>
          <w:tcPr>
            <w:tcW w:w="3403" w:type="dxa"/>
            <w:tcBorders>
              <w:top w:val="none" w:sz="0" w:space="0" w:color="000000"/>
              <w:left w:val="single" w:sz="4" w:space="0" w:color="000000"/>
              <w:bottom w:val="none" w:sz="0" w:space="0" w:color="000000"/>
              <w:right w:val="single" w:sz="4" w:space="0" w:color="000000"/>
            </w:tcBorders>
            <w:shd w:val="clear" w:color="auto" w:fill="auto"/>
            <w:vAlign w:val="center"/>
          </w:tcPr>
          <w:p w14:paraId="2FB43E50" w14:textId="77777777" w:rsidR="00886D66" w:rsidRPr="006D0D1D" w:rsidRDefault="00886D66" w:rsidP="00B02CF6">
            <w:pPr>
              <w:pStyle w:val="TABLEAUCENTER"/>
              <w:rPr>
                <w:rFonts w:cs="Arial"/>
              </w:rPr>
            </w:pPr>
            <w:r w:rsidRPr="006D0D1D">
              <w:rPr>
                <w:rFonts w:cs="Arial"/>
              </w:rPr>
              <w:t>S 85</w:t>
            </w:r>
          </w:p>
        </w:tc>
        <w:tc>
          <w:tcPr>
            <w:tcW w:w="3403" w:type="dxa"/>
            <w:tcBorders>
              <w:top w:val="none" w:sz="0" w:space="0" w:color="000000"/>
              <w:left w:val="single" w:sz="4" w:space="0" w:color="000000"/>
              <w:bottom w:val="none" w:sz="0" w:space="0" w:color="000000"/>
              <w:right w:val="single" w:sz="4" w:space="0" w:color="000000"/>
            </w:tcBorders>
            <w:shd w:val="clear" w:color="auto" w:fill="auto"/>
            <w:vAlign w:val="center"/>
          </w:tcPr>
          <w:p w14:paraId="30C76226" w14:textId="77777777" w:rsidR="00886D66" w:rsidRPr="006D0D1D" w:rsidRDefault="00886D66" w:rsidP="00B02CF6">
            <w:pPr>
              <w:pStyle w:val="TABLEAUCENTER"/>
              <w:rPr>
                <w:rFonts w:cs="Arial"/>
              </w:rPr>
            </w:pPr>
            <w:r w:rsidRPr="006D0D1D">
              <w:rPr>
                <w:rFonts w:cs="Arial"/>
              </w:rPr>
              <w:t>S 85</w:t>
            </w:r>
          </w:p>
        </w:tc>
      </w:tr>
      <w:tr w:rsidR="00886D66" w:rsidRPr="006D0D1D" w14:paraId="74655033" w14:textId="77777777" w:rsidTr="00B02CF6">
        <w:trPr>
          <w:trHeight w:val="338"/>
        </w:trPr>
        <w:tc>
          <w:tcPr>
            <w:tcW w:w="2275" w:type="dxa"/>
            <w:tcBorders>
              <w:top w:val="none" w:sz="0" w:space="0" w:color="000000"/>
              <w:left w:val="single" w:sz="4" w:space="0" w:color="000000"/>
              <w:bottom w:val="single" w:sz="4" w:space="0" w:color="000000"/>
              <w:right w:val="single" w:sz="4" w:space="0" w:color="000000"/>
            </w:tcBorders>
            <w:shd w:val="clear" w:color="auto" w:fill="auto"/>
            <w:vAlign w:val="center"/>
          </w:tcPr>
          <w:p w14:paraId="4C8CFD97" w14:textId="186C34AA" w:rsidR="00886D66" w:rsidRPr="006D0D1D" w:rsidRDefault="00886D66" w:rsidP="00B02CF6">
            <w:pPr>
              <w:pStyle w:val="TABLEAUCENTER"/>
              <w:rPr>
                <w:rFonts w:cs="Arial"/>
              </w:rPr>
            </w:pPr>
            <w:r w:rsidRPr="006D0D1D">
              <w:rPr>
                <w:rFonts w:cs="Arial"/>
              </w:rPr>
              <w:t>Unités (et OR)</w:t>
            </w:r>
          </w:p>
        </w:tc>
        <w:tc>
          <w:tcPr>
            <w:tcW w:w="3403" w:type="dxa"/>
            <w:tcBorders>
              <w:top w:val="none" w:sz="0" w:space="0" w:color="000000"/>
              <w:left w:val="single" w:sz="4" w:space="0" w:color="000000"/>
              <w:bottom w:val="single" w:sz="4" w:space="0" w:color="000000"/>
              <w:right w:val="single" w:sz="4" w:space="0" w:color="000000"/>
            </w:tcBorders>
            <w:shd w:val="clear" w:color="auto" w:fill="auto"/>
            <w:vAlign w:val="center"/>
          </w:tcPr>
          <w:p w14:paraId="57E97261" w14:textId="77777777" w:rsidR="00886D66" w:rsidRPr="006D0D1D" w:rsidRDefault="00886D66" w:rsidP="00B02CF6">
            <w:pPr>
              <w:pStyle w:val="TABLEAUCENTER"/>
              <w:rPr>
                <w:rFonts w:cs="Arial"/>
              </w:rPr>
            </w:pPr>
            <w:r w:rsidRPr="006D0D1D">
              <w:rPr>
                <w:rFonts w:cs="Arial"/>
              </w:rPr>
              <w:t>S 100</w:t>
            </w:r>
          </w:p>
        </w:tc>
        <w:tc>
          <w:tcPr>
            <w:tcW w:w="3403" w:type="dxa"/>
            <w:tcBorders>
              <w:top w:val="none" w:sz="0" w:space="0" w:color="000000"/>
              <w:left w:val="single" w:sz="4" w:space="0" w:color="000000"/>
              <w:bottom w:val="single" w:sz="4" w:space="0" w:color="000000"/>
              <w:right w:val="single" w:sz="4" w:space="0" w:color="000000"/>
            </w:tcBorders>
            <w:shd w:val="clear" w:color="auto" w:fill="auto"/>
            <w:vAlign w:val="center"/>
          </w:tcPr>
          <w:p w14:paraId="31D5DBFD" w14:textId="77777777" w:rsidR="00886D66" w:rsidRPr="006D0D1D" w:rsidRDefault="00886D66" w:rsidP="00B02CF6">
            <w:pPr>
              <w:pStyle w:val="TABLEAUCENTER"/>
              <w:rPr>
                <w:rFonts w:cs="Arial"/>
              </w:rPr>
            </w:pPr>
            <w:r w:rsidRPr="006D0D1D">
              <w:rPr>
                <w:rFonts w:cs="Arial"/>
              </w:rPr>
              <w:t>S 100</w:t>
            </w:r>
          </w:p>
        </w:tc>
      </w:tr>
    </w:tbl>
    <w:p w14:paraId="6DC2A5D1" w14:textId="77777777" w:rsidR="00886D66" w:rsidRPr="006D0D1D" w:rsidRDefault="00886D66" w:rsidP="006835EF">
      <w:pPr>
        <w:contextualSpacing/>
        <w:rPr>
          <w:rFonts w:ascii="Arial" w:hAnsi="Arial" w:cs="Arial"/>
          <w:sz w:val="20"/>
          <w:szCs w:val="20"/>
        </w:rPr>
      </w:pPr>
    </w:p>
    <w:p w14:paraId="47EDE1AD" w14:textId="77777777" w:rsidR="00886D66" w:rsidRPr="006D0D1D" w:rsidRDefault="00886D66" w:rsidP="006835EF">
      <w:pPr>
        <w:pStyle w:val="TEXTLEV2"/>
        <w:spacing w:before="0"/>
        <w:contextualSpacing/>
      </w:pPr>
      <w:r w:rsidRPr="006D0D1D">
        <w:t>S : Subvention</w:t>
      </w:r>
    </w:p>
    <w:p w14:paraId="5F603557" w14:textId="6D2178CF" w:rsidR="00886D66" w:rsidRPr="006D0D1D" w:rsidRDefault="00886D66" w:rsidP="006835EF">
      <w:pPr>
        <w:pStyle w:val="TEXTLEV2"/>
        <w:spacing w:before="0"/>
        <w:contextualSpacing/>
      </w:pPr>
      <w:r w:rsidRPr="006D0D1D">
        <w:t>AR : avance récupérable (en cas de développement expérimental, chaque entreprise partenaire peut choisir le financement qu’elle souhaite : S ou AR, indépendamment du choix des autres partenaires du projet)</w:t>
      </w:r>
    </w:p>
    <w:p w14:paraId="08EB3289" w14:textId="77777777" w:rsidR="00886D66" w:rsidRPr="006D0D1D" w:rsidRDefault="00886D66" w:rsidP="006835EF">
      <w:pPr>
        <w:pStyle w:val="TEXTLEV2"/>
        <w:spacing w:before="0"/>
        <w:contextualSpacing/>
      </w:pPr>
      <w:r w:rsidRPr="006D0D1D">
        <w:t>Chiffre : pourcentage de prise en charge des dépenses admissibles par la Région</w:t>
      </w:r>
    </w:p>
    <w:p w14:paraId="41FE62C6" w14:textId="77777777" w:rsidR="00886D66" w:rsidRPr="006D0D1D" w:rsidRDefault="00886D66" w:rsidP="006835EF">
      <w:pPr>
        <w:pStyle w:val="TEXTLEV2"/>
        <w:spacing w:before="0"/>
        <w:contextualSpacing/>
      </w:pPr>
      <w:r w:rsidRPr="006D0D1D">
        <w:t>PE – ME – GE : petite, moyenne ou grande entreprise</w:t>
      </w:r>
    </w:p>
    <w:p w14:paraId="572017D3" w14:textId="77777777" w:rsidR="00886D66" w:rsidRPr="006D0D1D" w:rsidRDefault="00886D66" w:rsidP="006835EF">
      <w:pPr>
        <w:pStyle w:val="TEXTLEV2"/>
        <w:spacing w:before="0"/>
        <w:contextualSpacing/>
      </w:pPr>
      <w:r w:rsidRPr="006D0D1D">
        <w:t>ENA : entreprise non-autonome de taille restreinte</w:t>
      </w:r>
    </w:p>
    <w:p w14:paraId="053EE7F3" w14:textId="527E2800" w:rsidR="00886D66" w:rsidRPr="006D0D1D" w:rsidRDefault="00886D66" w:rsidP="006835EF">
      <w:pPr>
        <w:pStyle w:val="TEXTLEV2"/>
        <w:spacing w:before="0"/>
        <w:contextualSpacing/>
      </w:pPr>
      <w:r w:rsidRPr="006D0D1D">
        <w:t>CRA : centre de recherche agréé</w:t>
      </w:r>
    </w:p>
    <w:p w14:paraId="4DB849AC" w14:textId="77777777" w:rsidR="00886D66" w:rsidRPr="006D0D1D" w:rsidRDefault="00886D66" w:rsidP="006835EF">
      <w:pPr>
        <w:pStyle w:val="TEXTLEV2"/>
        <w:spacing w:before="0"/>
        <w:contextualSpacing/>
      </w:pPr>
      <w:r w:rsidRPr="006D0D1D">
        <w:t>Unités : unités de haute école ou d’université</w:t>
      </w:r>
    </w:p>
    <w:p w14:paraId="4CD15AF2" w14:textId="2F3B1717" w:rsidR="00886D66" w:rsidRDefault="00886D66" w:rsidP="006835EF">
      <w:pPr>
        <w:pStyle w:val="TEXTLEV2"/>
        <w:spacing w:before="0"/>
        <w:contextualSpacing/>
      </w:pPr>
      <w:r w:rsidRPr="006D0D1D">
        <w:t>OR : organisme de recherche</w:t>
      </w:r>
    </w:p>
    <w:p w14:paraId="08F1A720" w14:textId="77777777" w:rsidR="003F2DC3" w:rsidRPr="006D0D1D" w:rsidRDefault="003F2DC3" w:rsidP="006835EF">
      <w:pPr>
        <w:pStyle w:val="TEXTLEV2"/>
        <w:spacing w:before="0"/>
        <w:contextualSpacing/>
      </w:pPr>
    </w:p>
    <w:p w14:paraId="17605034" w14:textId="77777777" w:rsidR="00ED6C6A" w:rsidRPr="006D0D1D" w:rsidRDefault="00ED6C6A" w:rsidP="006835EF">
      <w:pPr>
        <w:pStyle w:val="Titre4"/>
        <w:spacing w:before="0" w:after="0"/>
        <w:contextualSpacing/>
        <w:rPr>
          <w:rFonts w:cs="Arial"/>
        </w:rPr>
      </w:pPr>
      <w:r w:rsidRPr="006D0D1D">
        <w:rPr>
          <w:rFonts w:cs="Arial"/>
        </w:rPr>
        <w:t>Budget global de la recherche</w:t>
      </w:r>
    </w:p>
    <w:p w14:paraId="263F4C29" w14:textId="071BD931" w:rsidR="001822E8" w:rsidRPr="003C6FEC" w:rsidRDefault="00886D66" w:rsidP="006835EF">
      <w:pPr>
        <w:pStyle w:val="TEXT"/>
        <w:spacing w:before="0"/>
        <w:contextualSpacing/>
        <w:rPr>
          <w:rFonts w:eastAsia="Arial"/>
          <w:color w:val="000000"/>
        </w:rPr>
      </w:pPr>
      <w:r w:rsidRPr="003C6FEC">
        <w:rPr>
          <w:rFonts w:eastAsia="Arial"/>
          <w:color w:val="000000"/>
        </w:rPr>
        <w:t xml:space="preserve">Complétez ce tableau résumé </w:t>
      </w:r>
      <w:r w:rsidR="003F2DC3" w:rsidRPr="003C6FEC">
        <w:rPr>
          <w:rFonts w:eastAsia="Arial"/>
          <w:color w:val="000000"/>
        </w:rPr>
        <w:t>seulement après avoir complété</w:t>
      </w:r>
      <w:r w:rsidRPr="003C6FEC">
        <w:rPr>
          <w:rFonts w:eastAsia="Arial"/>
          <w:color w:val="000000"/>
        </w:rPr>
        <w:t xml:space="preserve"> le tableau détaillé du budget de l’annexe </w:t>
      </w:r>
      <w:r w:rsidR="003C6FEC" w:rsidRPr="003C6FEC">
        <w:rPr>
          <w:rFonts w:eastAsia="Arial"/>
          <w:color w:val="000000"/>
        </w:rPr>
        <w:t>6</w:t>
      </w:r>
      <w:r w:rsidR="003F2DC3" w:rsidRPr="003C6FEC">
        <w:rPr>
          <w:rFonts w:eastAsia="Arial"/>
          <w:color w:val="000000"/>
        </w:rPr>
        <w:t xml:space="preserve"> et veillez à la cohérence des montants entre ces deux tableaux.</w:t>
      </w:r>
    </w:p>
    <w:p w14:paraId="16357596" w14:textId="1BECBB1C" w:rsidR="003F2DC3" w:rsidRPr="003C6FEC" w:rsidRDefault="003F2DC3" w:rsidP="006835EF">
      <w:pPr>
        <w:pStyle w:val="TEXT"/>
        <w:spacing w:before="0"/>
        <w:contextualSpacing/>
        <w:rPr>
          <w:rFonts w:eastAsia="Arial"/>
          <w:color w:val="000000"/>
        </w:rPr>
      </w:pPr>
    </w:p>
    <w:p w14:paraId="63D2DCD0" w14:textId="30F11B5A" w:rsidR="003F2DC3" w:rsidRDefault="003F2DC3" w:rsidP="006835EF">
      <w:pPr>
        <w:pStyle w:val="TEXT"/>
        <w:spacing w:before="0"/>
        <w:contextualSpacing/>
        <w:rPr>
          <w:rFonts w:eastAsia="Arial"/>
          <w:color w:val="000000"/>
        </w:rPr>
      </w:pPr>
      <w:r w:rsidRPr="003C6FEC">
        <w:rPr>
          <w:rFonts w:eastAsia="Arial"/>
          <w:color w:val="000000"/>
        </w:rPr>
        <w:t>Attention, il s’agit d’un tableau Excel enchâssé dans le document Word</w:t>
      </w:r>
      <w:r w:rsidR="00EE3AE1" w:rsidRPr="003C6FEC">
        <w:rPr>
          <w:rFonts w:eastAsia="Arial"/>
          <w:color w:val="000000"/>
        </w:rPr>
        <w:t>. Il contient des calculs automatiques qui ne doivent pas être modifiés. Ne pas supprimer des lignes mais il est possible d’en ajouter en cas d’un plus grand nombre de partenaire</w:t>
      </w:r>
      <w:r w:rsidR="00D36B9E" w:rsidRPr="003C6FEC">
        <w:rPr>
          <w:rFonts w:eastAsia="Arial"/>
          <w:color w:val="000000"/>
        </w:rPr>
        <w:t>s</w:t>
      </w:r>
      <w:r w:rsidR="00EE3AE1" w:rsidRPr="003C6FEC">
        <w:rPr>
          <w:rFonts w:eastAsia="Arial"/>
          <w:color w:val="000000"/>
        </w:rPr>
        <w:t> ; dans ce cas, utilisez la fonction copier / insérer.</w:t>
      </w:r>
    </w:p>
    <w:p w14:paraId="0E08533F" w14:textId="77777777" w:rsidR="003F2DC3" w:rsidRPr="006D0D1D" w:rsidRDefault="003F2DC3" w:rsidP="006835EF">
      <w:pPr>
        <w:pStyle w:val="TEXT"/>
        <w:spacing w:before="0"/>
        <w:contextualSpacing/>
      </w:pPr>
    </w:p>
    <w:p w14:paraId="6E0F3C06" w14:textId="1F60C086" w:rsidR="00ED6C6A" w:rsidRPr="006D0D1D" w:rsidRDefault="00ED6C6A" w:rsidP="006835EF">
      <w:pPr>
        <w:pStyle w:val="Titre4"/>
        <w:spacing w:before="0" w:after="0"/>
        <w:contextualSpacing/>
        <w:rPr>
          <w:rFonts w:cs="Arial"/>
        </w:rPr>
      </w:pPr>
      <w:r w:rsidRPr="006D0D1D">
        <w:rPr>
          <w:rFonts w:cs="Arial"/>
        </w:rPr>
        <w:t>Implication budgétaire la plus importante dans le projet de recherche parmi les industriels (entreprises)</w:t>
      </w:r>
    </w:p>
    <w:p w14:paraId="57BB26B2" w14:textId="77777777" w:rsidR="00886D66" w:rsidRPr="006D0D1D" w:rsidRDefault="00886D66" w:rsidP="006835EF">
      <w:pPr>
        <w:pStyle w:val="TEXT"/>
        <w:spacing w:before="0"/>
        <w:contextualSpacing/>
      </w:pPr>
      <w:r w:rsidRPr="006D0D1D">
        <w:t>Il vous est demandé de calculer le ratio suivant (calcul automatique dans l’annexe 6 : ratio par entreprise) : Budget individuel le plus élevé parmi les partenaires industriels (participation propre + aide publique) / budget total des partenaires industriels (participations propres + aides publiques).</w:t>
      </w:r>
    </w:p>
    <w:p w14:paraId="41C86F67" w14:textId="6A39936D" w:rsidR="00886D66" w:rsidRPr="006D0D1D" w:rsidRDefault="00886D66" w:rsidP="006835EF">
      <w:pPr>
        <w:pStyle w:val="TEXT"/>
        <w:spacing w:before="0"/>
        <w:contextualSpacing/>
      </w:pPr>
      <w:r w:rsidRPr="006D0D1D">
        <w:t>On considère habituellement que, dans un partenariat effectif et équilibré, une entreprise partenaire ne peut représenter à elle seule plus de 70 % du budget « entreprises » du projet de recherche</w:t>
      </w:r>
      <w:r w:rsidR="00D36B9E">
        <w:t>.</w:t>
      </w:r>
    </w:p>
    <w:p w14:paraId="2CC91391" w14:textId="2CB30F95" w:rsidR="00886D66" w:rsidRDefault="00886D66" w:rsidP="006835EF">
      <w:pPr>
        <w:pStyle w:val="TEXT"/>
        <w:spacing w:before="0"/>
        <w:contextualSpacing/>
      </w:pPr>
      <w:r w:rsidRPr="006D0D1D">
        <w:t>Si le ratio dépasse 70%, veuillez justifier ce dépassement et compléter cette section du formulaire.</w:t>
      </w:r>
    </w:p>
    <w:p w14:paraId="6C699055" w14:textId="77777777" w:rsidR="00D36B9E" w:rsidRPr="006D0D1D" w:rsidRDefault="00D36B9E" w:rsidP="006835EF">
      <w:pPr>
        <w:pStyle w:val="TEXT"/>
        <w:spacing w:before="0"/>
        <w:contextualSpacing/>
      </w:pPr>
    </w:p>
    <w:p w14:paraId="3368B7B4" w14:textId="187FA1E9" w:rsidR="007C1E40" w:rsidRPr="006D0D1D" w:rsidRDefault="007C1E40" w:rsidP="006835EF">
      <w:pPr>
        <w:pStyle w:val="Titre4"/>
        <w:spacing w:before="0" w:after="0"/>
        <w:contextualSpacing/>
        <w:rPr>
          <w:rFonts w:cs="Arial"/>
        </w:rPr>
      </w:pPr>
      <w:r w:rsidRPr="006D0D1D">
        <w:rPr>
          <w:rFonts w:cs="Arial"/>
        </w:rPr>
        <w:t>Justification si le ratio budget des entreprises/budget total du projet n’atteint pas le seuil indicatif de 65%</w:t>
      </w:r>
    </w:p>
    <w:p w14:paraId="737322E9" w14:textId="13839C08" w:rsidR="00886D66" w:rsidRPr="006D0D1D" w:rsidRDefault="00D36B9E" w:rsidP="006835EF">
      <w:pPr>
        <w:pStyle w:val="TEXT"/>
        <w:spacing w:before="0"/>
        <w:contextualSpacing/>
      </w:pPr>
      <w:r>
        <w:t>A partir du tableau de la section 1,8, i</w:t>
      </w:r>
      <w:r w:rsidR="00886D66" w:rsidRPr="006D0D1D">
        <w:t>l vous est demandé de calculer le ratio (A+</w:t>
      </w:r>
      <w:proofErr w:type="gramStart"/>
      <w:r w:rsidR="00886D66" w:rsidRPr="006D0D1D">
        <w:t>D)/</w:t>
      </w:r>
      <w:proofErr w:type="gramEnd"/>
      <w:r w:rsidR="00886D66" w:rsidRPr="006D0D1D">
        <w:t>G. Autrement dit, au numérateur, la somme des apports propres</w:t>
      </w:r>
      <w:r w:rsidR="00A60355" w:rsidRPr="006D0D1D">
        <w:t xml:space="preserve"> (hors valorisation)</w:t>
      </w:r>
      <w:r w:rsidR="00886D66" w:rsidRPr="006D0D1D">
        <w:t xml:space="preserve"> des partenaires industriels (GE &amp; PME</w:t>
      </w:r>
      <w:r w:rsidR="00A60355" w:rsidRPr="006D0D1D">
        <w:t xml:space="preserve"> sans prendre en considération les apports des CR</w:t>
      </w:r>
      <w:r>
        <w:t>A</w:t>
      </w:r>
      <w:r w:rsidR="00A60355" w:rsidRPr="006D0D1D">
        <w:t xml:space="preserve"> ni des partenaires non établis en Wallonie) et de l’intervention de la Région wallonne au bénéfice des partenaires industriels (GE &amp; PME uniquement). Au dénominateur, le budget total du projet (hors valorisation).</w:t>
      </w:r>
    </w:p>
    <w:p w14:paraId="628B0932" w14:textId="3255106E" w:rsidR="00A60355" w:rsidRPr="006D0D1D" w:rsidRDefault="00A60355" w:rsidP="006835EF">
      <w:pPr>
        <w:pStyle w:val="TEXT"/>
        <w:spacing w:before="0"/>
        <w:contextualSpacing/>
      </w:pPr>
      <w:r w:rsidRPr="006D0D1D">
        <w:lastRenderedPageBreak/>
        <w:t>Ce ratio vise à vérifier dans quelle mesure les moyens mis en œuvre dans le cadre du projet sont consacrés au développement des entreprises présentes en Wallonie. A cette fin, le jury international a fixé une norme indicative de 65%.</w:t>
      </w:r>
    </w:p>
    <w:p w14:paraId="6F5EDDE1" w14:textId="4D97CA50" w:rsidR="00A60355" w:rsidRDefault="00A60355" w:rsidP="006835EF">
      <w:pPr>
        <w:pStyle w:val="TEXT"/>
        <w:spacing w:before="0"/>
        <w:contextualSpacing/>
      </w:pPr>
      <w:r w:rsidRPr="006D0D1D">
        <w:t>Si le ratio ainsi calculé n’atteint pas 65%, veuillez justifier l’écart et compléter cette section du formulaire. Le jury international appréciera les justifications apportées (par exemple, l’atteinte du ratio par une participation (fonds propres) d’un partenaire hors Wallonie).</w:t>
      </w:r>
    </w:p>
    <w:p w14:paraId="53393049" w14:textId="77777777" w:rsidR="00D812ED" w:rsidRPr="006D0D1D" w:rsidRDefault="00D812ED" w:rsidP="006835EF">
      <w:pPr>
        <w:pStyle w:val="TEXT"/>
        <w:spacing w:before="0"/>
        <w:contextualSpacing/>
      </w:pPr>
    </w:p>
    <w:p w14:paraId="7D3B5D51" w14:textId="08F748AD" w:rsidR="007F61A5" w:rsidRPr="006D0D1D" w:rsidRDefault="007F61A5" w:rsidP="006835EF">
      <w:pPr>
        <w:pStyle w:val="Titre3"/>
        <w:spacing w:before="0" w:after="0"/>
        <w:contextualSpacing/>
        <w:rPr>
          <w:rFonts w:cs="Arial"/>
        </w:rPr>
      </w:pPr>
      <w:bookmarkStart w:id="30" w:name="_Toc22495084"/>
      <w:r w:rsidRPr="006D0D1D">
        <w:rPr>
          <w:rFonts w:cs="Arial"/>
        </w:rPr>
        <w:t>Budget détaillé de la recherch</w:t>
      </w:r>
      <w:bookmarkEnd w:id="30"/>
      <w:r w:rsidR="00F179D4">
        <w:rPr>
          <w:rFonts w:cs="Arial"/>
        </w:rPr>
        <w:t>e</w:t>
      </w:r>
      <w:r w:rsidR="003C6FEC">
        <w:rPr>
          <w:rFonts w:cs="Arial"/>
        </w:rPr>
        <w:t xml:space="preserve"> </w:t>
      </w:r>
    </w:p>
    <w:p w14:paraId="28011C7E" w14:textId="49E862D1" w:rsidR="00D41A20" w:rsidRDefault="003C6FEC" w:rsidP="006835EF">
      <w:pPr>
        <w:pStyle w:val="TEXT"/>
        <w:spacing w:before="0"/>
        <w:contextualSpacing/>
      </w:pPr>
      <w:r>
        <w:t>Les annexes sont disponibles</w:t>
      </w:r>
      <w:r w:rsidR="00F179D4">
        <w:t xml:space="preserve"> via le lien </w:t>
      </w:r>
      <w:hyperlink r:id="rId15" w:history="1">
        <w:r w:rsidR="00F179D4" w:rsidRPr="00042B07">
          <w:rPr>
            <w:rStyle w:val="Lienhypertexte"/>
          </w:rPr>
          <w:t>https://www.wallonie.be/fr/demarches/repondre-un-appel-projets-dun-pole-de-competitivite</w:t>
        </w:r>
      </w:hyperlink>
    </w:p>
    <w:p w14:paraId="4DBA9FC7" w14:textId="77777777" w:rsidR="00F179D4" w:rsidRDefault="00F179D4" w:rsidP="006835EF">
      <w:pPr>
        <w:pStyle w:val="TEXT"/>
        <w:spacing w:before="0"/>
        <w:contextualSpacing/>
      </w:pPr>
    </w:p>
    <w:p w14:paraId="1D559966" w14:textId="77EAB019" w:rsidR="00110EFB" w:rsidRDefault="00110EFB" w:rsidP="006835EF">
      <w:pPr>
        <w:pStyle w:val="TEXT"/>
        <w:spacing w:before="0"/>
        <w:contextualSpacing/>
      </w:pPr>
    </w:p>
    <w:p w14:paraId="57A09004" w14:textId="68493102" w:rsidR="00F17F41" w:rsidRDefault="00110EFB" w:rsidP="00110EFB">
      <w:pPr>
        <w:pStyle w:val="TEXT"/>
        <w:pBdr>
          <w:top w:val="single" w:sz="4" w:space="1" w:color="auto"/>
          <w:left w:val="single" w:sz="4" w:space="4" w:color="auto"/>
          <w:bottom w:val="single" w:sz="4" w:space="1" w:color="auto"/>
          <w:right w:val="single" w:sz="4" w:space="4" w:color="auto"/>
        </w:pBdr>
        <w:spacing w:before="0"/>
        <w:contextualSpacing/>
        <w:rPr>
          <w:i/>
        </w:rPr>
      </w:pPr>
      <w:r w:rsidRPr="003C6FEC">
        <w:rPr>
          <w:i/>
        </w:rPr>
        <w:t xml:space="preserve">Il est fortement recommandé de prendre connaissance du « guide des dépenses admissibles » </w:t>
      </w:r>
      <w:r w:rsidR="002A445F" w:rsidRPr="003C6FEC">
        <w:rPr>
          <w:i/>
        </w:rPr>
        <w:t>avant de compléter les différents tableaux</w:t>
      </w:r>
      <w:r w:rsidR="00F17F41" w:rsidRPr="003C6FEC">
        <w:rPr>
          <w:i/>
        </w:rPr>
        <w:t>.</w:t>
      </w:r>
      <w:r w:rsidR="002A445F" w:rsidRPr="003C6FEC">
        <w:rPr>
          <w:i/>
        </w:rPr>
        <w:t xml:space="preserve"> Voir commentaire encadré à la rubrique 2.2.2.4. </w:t>
      </w:r>
    </w:p>
    <w:p w14:paraId="60E17EDB" w14:textId="728D4A97" w:rsidR="00D36B9E" w:rsidRDefault="00D36B9E" w:rsidP="006835EF">
      <w:pPr>
        <w:pStyle w:val="TEXT"/>
        <w:spacing w:before="0"/>
        <w:contextualSpacing/>
      </w:pPr>
    </w:p>
    <w:p w14:paraId="31737114" w14:textId="77777777" w:rsidR="00D41A20" w:rsidRPr="006D0D1D" w:rsidRDefault="00D41A20" w:rsidP="006835EF">
      <w:pPr>
        <w:pStyle w:val="TEXT"/>
        <w:spacing w:before="0"/>
        <w:contextualSpacing/>
      </w:pPr>
    </w:p>
    <w:p w14:paraId="1C024138" w14:textId="1FE3232B" w:rsidR="00F179D4" w:rsidRPr="00F179D4" w:rsidRDefault="007F61A5" w:rsidP="00F179D4">
      <w:pPr>
        <w:pStyle w:val="Titre4"/>
        <w:spacing w:before="0" w:after="0"/>
        <w:contextualSpacing/>
        <w:rPr>
          <w:rFonts w:cs="Arial"/>
        </w:rPr>
      </w:pPr>
      <w:r w:rsidRPr="006D0D1D">
        <w:rPr>
          <w:rFonts w:cs="Arial"/>
        </w:rPr>
        <w:t>Tableau de personnel</w:t>
      </w:r>
      <w:r w:rsidR="003C6FEC">
        <w:rPr>
          <w:rFonts w:cs="Arial"/>
        </w:rPr>
        <w:t xml:space="preserve"> – Annexe 3</w:t>
      </w:r>
    </w:p>
    <w:p w14:paraId="0E1D7CB8" w14:textId="5B7889B5" w:rsidR="00F179D4" w:rsidRPr="005B0216" w:rsidRDefault="0070791F" w:rsidP="00F179D4">
      <w:pPr>
        <w:pStyle w:val="BULLETTEXTLev2"/>
        <w:numPr>
          <w:ilvl w:val="0"/>
          <w:numId w:val="0"/>
        </w:numPr>
        <w:rPr>
          <w:highlight w:val="yellow"/>
        </w:rPr>
      </w:pPr>
      <w:r w:rsidRPr="00F179D4">
        <w:rPr>
          <w:iCs/>
          <w:color w:val="000000" w:themeColor="text1"/>
        </w:rPr>
        <w:t>Chaque partenaire doit fournir un tableau de personnel</w:t>
      </w:r>
      <w:r w:rsidR="00F179D4">
        <w:rPr>
          <w:iCs/>
          <w:color w:val="000000" w:themeColor="text1"/>
        </w:rPr>
        <w:t>.</w:t>
      </w:r>
      <w:r w:rsidR="003C6FEC">
        <w:rPr>
          <w:iCs/>
          <w:color w:val="000000" w:themeColor="text1"/>
        </w:rPr>
        <w:t xml:space="preserve"> Vu le caractère confidentiel de certaines données contenues dans ce tableau, chaque partenaire peut le faire parvenir directement à l’administration, sans le partager avec le Pôle ou avec les autres partenaires du projet.</w:t>
      </w:r>
    </w:p>
    <w:p w14:paraId="21FFA91E" w14:textId="5B65F967" w:rsidR="0070791F" w:rsidRPr="006D0D1D" w:rsidRDefault="00F179D4" w:rsidP="006835EF">
      <w:pPr>
        <w:pStyle w:val="TEXT"/>
        <w:spacing w:before="0"/>
        <w:contextualSpacing/>
      </w:pPr>
      <w:r>
        <w:t>Si néc</w:t>
      </w:r>
      <w:r w:rsidR="0070791F" w:rsidRPr="006D0D1D">
        <w:t>essaire, des lignes peuvent être insérées dans ce tableau.</w:t>
      </w:r>
    </w:p>
    <w:p w14:paraId="6807A47C" w14:textId="4ECF3BDF" w:rsidR="0070791F" w:rsidRPr="006D0D1D" w:rsidRDefault="0070791F" w:rsidP="006835EF">
      <w:pPr>
        <w:pStyle w:val="TEXT"/>
        <w:spacing w:before="0"/>
        <w:contextualSpacing/>
      </w:pPr>
      <w:r w:rsidRPr="006D0D1D">
        <w:t>Veillez à la cohérence entre les durée</w:t>
      </w:r>
      <w:r w:rsidR="00554A3F">
        <w:t>s</w:t>
      </w:r>
      <w:r w:rsidRPr="006D0D1D">
        <w:t xml:space="preserve"> et taux d’emploi mentionnés dans ces tableaux avec les besoins en ressources humaines détaillés dans l’annexe 2.</w:t>
      </w:r>
    </w:p>
    <w:p w14:paraId="083E18EB" w14:textId="4E21FA1E" w:rsidR="0070791F" w:rsidRPr="003C6FEC" w:rsidRDefault="0070791F" w:rsidP="006835EF">
      <w:pPr>
        <w:pStyle w:val="TEXT"/>
        <w:spacing w:before="0"/>
        <w:contextualSpacing/>
      </w:pPr>
      <w:r w:rsidRPr="003C6FEC">
        <w:t xml:space="preserve">Pour les entreprises, le coût total d’un travailleur est obtenu par la formule : salaire mensuel brut (celui qui figure sur </w:t>
      </w:r>
      <w:r w:rsidR="00554A3F" w:rsidRPr="003C6FEC">
        <w:t>l</w:t>
      </w:r>
      <w:r w:rsidRPr="003C6FEC">
        <w:t xml:space="preserve">a fiche de paie) </w:t>
      </w:r>
      <w:r w:rsidR="00554A3F" w:rsidRPr="003C6FEC">
        <w:t xml:space="preserve">x </w:t>
      </w:r>
      <w:r w:rsidRPr="003C6FEC">
        <w:t xml:space="preserve">taux d’emploi dans la recherche </w:t>
      </w:r>
      <w:r w:rsidR="00554A3F" w:rsidRPr="003C6FEC">
        <w:t xml:space="preserve">x </w:t>
      </w:r>
      <w:r w:rsidRPr="003C6FEC">
        <w:t xml:space="preserve">durée d’emploi dans la recherche (en mois) </w:t>
      </w:r>
      <w:r w:rsidR="00554A3F" w:rsidRPr="003C6FEC">
        <w:t>x</w:t>
      </w:r>
      <w:r w:rsidRPr="003C6FEC">
        <w:t xml:space="preserve"> taux de charges patronales (mentionnés en rouge dans la feuille Excel</w:t>
      </w:r>
      <w:r w:rsidR="00554A3F" w:rsidRPr="003C6FEC">
        <w:t xml:space="preserve">). La cellule « coût total » contient ce calcul automatique </w:t>
      </w:r>
      <w:r w:rsidR="0020081D" w:rsidRPr="003C6FEC">
        <w:t>et il</w:t>
      </w:r>
      <w:r w:rsidR="00554A3F" w:rsidRPr="003C6FEC">
        <w:t xml:space="preserve"> vous est demandé de ne pas</w:t>
      </w:r>
      <w:r w:rsidR="0020081D" w:rsidRPr="003C6FEC">
        <w:t xml:space="preserve"> le</w:t>
      </w:r>
      <w:r w:rsidR="00554A3F" w:rsidRPr="003C6FEC">
        <w:t xml:space="preserve"> modifier. </w:t>
      </w:r>
    </w:p>
    <w:p w14:paraId="514EAA1D" w14:textId="384C9B75" w:rsidR="0070791F" w:rsidRPr="003C6FEC" w:rsidRDefault="0070791F" w:rsidP="006835EF">
      <w:pPr>
        <w:pStyle w:val="TEXT"/>
        <w:spacing w:before="0"/>
        <w:contextualSpacing/>
      </w:pPr>
      <w:r w:rsidRPr="003C6FEC">
        <w:t xml:space="preserve">Ce taux de charges patronales </w:t>
      </w:r>
      <w:r w:rsidR="00554A3F" w:rsidRPr="003C6FEC">
        <w:t xml:space="preserve">(mis à jour chaque année) </w:t>
      </w:r>
      <w:r w:rsidRPr="003C6FEC">
        <w:t>est forfaitaire et varie en fonction du nombre de travailleurs dans la société ; il tient compte des charges légales imposées à tout employeur (assurances diverses, congés payés, 13</w:t>
      </w:r>
      <w:r w:rsidRPr="003C6FEC">
        <w:rPr>
          <w:vertAlign w:val="superscript"/>
        </w:rPr>
        <w:t>ème</w:t>
      </w:r>
      <w:r w:rsidRPr="003C6FEC">
        <w:t xml:space="preserve"> mois...), ainsi que d’une participation </w:t>
      </w:r>
      <w:r w:rsidR="00554A3F" w:rsidRPr="003C6FEC">
        <w:t xml:space="preserve">forfaitaire </w:t>
      </w:r>
      <w:r w:rsidRPr="003C6FEC">
        <w:t>à des avantages extra-légaux</w:t>
      </w:r>
      <w:r w:rsidR="00554A3F" w:rsidRPr="003C6FEC">
        <w:t xml:space="preserve"> fréquemment accordés (chèques-repas, assurance </w:t>
      </w:r>
      <w:r w:rsidR="005B1D9F" w:rsidRPr="003C6FEC">
        <w:t>h</w:t>
      </w:r>
      <w:r w:rsidR="00554A3F" w:rsidRPr="003C6FEC">
        <w:t>ospitalisation…)</w:t>
      </w:r>
      <w:r w:rsidRPr="003C6FEC">
        <w:t xml:space="preserve">. </w:t>
      </w:r>
      <w:proofErr w:type="gramStart"/>
      <w:r w:rsidR="005B1D9F" w:rsidRPr="003C6FEC">
        <w:t>Par contre</w:t>
      </w:r>
      <w:proofErr w:type="gramEnd"/>
      <w:r w:rsidR="005B1D9F" w:rsidRPr="003C6FEC">
        <w:t xml:space="preserve">, les avantages en toute nature (voiture, ordinateur, </w:t>
      </w:r>
      <w:proofErr w:type="spellStart"/>
      <w:r w:rsidR="005B1D9F" w:rsidRPr="003C6FEC">
        <w:t>gsm</w:t>
      </w:r>
      <w:proofErr w:type="spellEnd"/>
      <w:r w:rsidR="005B1D9F" w:rsidRPr="003C6FEC">
        <w:t xml:space="preserve">…) ne constituent pas des dépenses admissibles. </w:t>
      </w:r>
      <w:r w:rsidRPr="003C6FEC">
        <w:t xml:space="preserve">Le taux de charges patronales sera fixé </w:t>
      </w:r>
      <w:r w:rsidR="005B1D9F" w:rsidRPr="003C6FEC">
        <w:t>à la signature de la convention</w:t>
      </w:r>
      <w:r w:rsidRPr="003C6FEC">
        <w:t xml:space="preserve"> et restera inchangé tout au long de celui-ci.</w:t>
      </w:r>
    </w:p>
    <w:p w14:paraId="51E103F5" w14:textId="6DF4B28A" w:rsidR="0070791F" w:rsidRDefault="0070791F" w:rsidP="006835EF">
      <w:pPr>
        <w:pStyle w:val="TEXT"/>
        <w:spacing w:before="0"/>
        <w:contextualSpacing/>
      </w:pPr>
      <w:r w:rsidRPr="003C6FEC">
        <w:t xml:space="preserve">Pour les </w:t>
      </w:r>
      <w:r w:rsidRPr="003C6FEC">
        <w:rPr>
          <w:u w:val="single"/>
        </w:rPr>
        <w:t>Universités et les centres de recherche</w:t>
      </w:r>
      <w:r w:rsidRPr="003C6FEC">
        <w:t xml:space="preserve">, le taux de charges patronales ne s’applique pas. Mentionnez, dans les colonnes </w:t>
      </w:r>
      <w:r w:rsidRPr="003C6FEC">
        <w:rPr>
          <w:i/>
        </w:rPr>
        <w:t>ad hoc</w:t>
      </w:r>
      <w:r w:rsidRPr="003C6FEC">
        <w:t>, le salaire mensuel brut et le coût total pour l’employeur qui vous auront été communiqués par vos services du personnel.</w:t>
      </w:r>
    </w:p>
    <w:p w14:paraId="5F724C92" w14:textId="77777777" w:rsidR="005B1D9F" w:rsidRPr="006D0D1D" w:rsidRDefault="005B1D9F" w:rsidP="006835EF">
      <w:pPr>
        <w:pStyle w:val="TEXT"/>
        <w:spacing w:before="0"/>
        <w:contextualSpacing/>
      </w:pPr>
    </w:p>
    <w:p w14:paraId="4061BDA6" w14:textId="77777777" w:rsidR="0070791F" w:rsidRPr="00E44CBD" w:rsidRDefault="0070791F" w:rsidP="006835EF">
      <w:pPr>
        <w:pStyle w:val="Titre7"/>
        <w:spacing w:before="0" w:after="0"/>
        <w:rPr>
          <w:rFonts w:cs="Arial"/>
        </w:rPr>
      </w:pPr>
      <w:r w:rsidRPr="00E44CBD">
        <w:rPr>
          <w:rFonts w:cs="Arial"/>
        </w:rPr>
        <w:t xml:space="preserve">Personnel sur le </w:t>
      </w:r>
      <w:proofErr w:type="spellStart"/>
      <w:r w:rsidRPr="00E44CBD">
        <w:rPr>
          <w:rFonts w:cs="Arial"/>
        </w:rPr>
        <w:t>payroll</w:t>
      </w:r>
      <w:proofErr w:type="spellEnd"/>
      <w:r w:rsidRPr="00E44CBD">
        <w:rPr>
          <w:rFonts w:cs="Arial"/>
        </w:rPr>
        <w:t xml:space="preserve"> du partenaire</w:t>
      </w:r>
    </w:p>
    <w:p w14:paraId="00B55583" w14:textId="793761F1" w:rsidR="0070791F" w:rsidRPr="00E44CBD" w:rsidRDefault="0070791F" w:rsidP="006835EF">
      <w:pPr>
        <w:pStyle w:val="TEXT"/>
        <w:spacing w:before="0"/>
        <w:contextualSpacing/>
      </w:pPr>
      <w:r w:rsidRPr="00E44CBD">
        <w:t xml:space="preserve">Il s’agit du personnel </w:t>
      </w:r>
      <w:r w:rsidRPr="00E44CBD">
        <w:rPr>
          <w:u w:val="single"/>
        </w:rPr>
        <w:t>salarié</w:t>
      </w:r>
      <w:r w:rsidRPr="00E44CBD">
        <w:t xml:space="preserve"> de l’entreprise et qui sera effectivement employé à la réalisation de la recherche ; il est regroupé en quatre sous-catégories :</w:t>
      </w:r>
    </w:p>
    <w:p w14:paraId="587A5B6E" w14:textId="559CDEAE" w:rsidR="0070791F" w:rsidRPr="00E44CBD" w:rsidRDefault="0070791F" w:rsidP="006835EF">
      <w:pPr>
        <w:pStyle w:val="BULLETTEXT"/>
      </w:pPr>
      <w:r w:rsidRPr="00E44CBD">
        <w:t xml:space="preserve">Coordinateur du projet : chaque projet de pôle est dirigé par un coordinateur de projet qui doit faire partie du personnel de l’entreprise coordinatrice (sur le </w:t>
      </w:r>
      <w:proofErr w:type="spellStart"/>
      <w:r w:rsidRPr="00E44CBD">
        <w:t>payroll</w:t>
      </w:r>
      <w:proofErr w:type="spellEnd"/>
      <w:r w:rsidRPr="00E44CBD">
        <w:t xml:space="preserve"> de l’entreprise ; pas en tant qu’indépendant) et dont le coût salarial sera porté au budget au </w:t>
      </w:r>
      <w:r w:rsidRPr="00E44CBD">
        <w:rPr>
          <w:i/>
        </w:rPr>
        <w:t xml:space="preserve">prorata </w:t>
      </w:r>
      <w:r w:rsidRPr="00E44CBD">
        <w:t>de son implication dans la recherche.</w:t>
      </w:r>
      <w:r w:rsidR="00015C99" w:rsidRPr="00E44CBD">
        <w:t xml:space="preserve"> Attention, il n’y a qu’un seul coordinateur par projet donc seule l’entreprise coordinatrice peut et doit mentionner cette fonction.</w:t>
      </w:r>
    </w:p>
    <w:p w14:paraId="5548780C" w14:textId="2D358568" w:rsidR="00110EFB" w:rsidRPr="00E44CBD" w:rsidRDefault="00110EFB" w:rsidP="00110EFB">
      <w:pPr>
        <w:pStyle w:val="BULLETTEXT"/>
        <w:numPr>
          <w:ilvl w:val="0"/>
          <w:numId w:val="0"/>
        </w:numPr>
        <w:ind w:left="567"/>
      </w:pPr>
      <w:r w:rsidRPr="00E44CBD">
        <w:t xml:space="preserve">L’implication (le taux d’emploi) du coordinateur n’est pas imposé ou régi par une formula mathématique ; il sera fonction de la taille du consortium, de la complexité du projet et de l’habitude des partenaires à déjà travailler ensemble. Cette implication ne doit pas être sous-estimée. Si nécessaire, elle peut être préalablement discutée avec le Pôle et avec l’administration. </w:t>
      </w:r>
    </w:p>
    <w:p w14:paraId="69126E9D" w14:textId="3042AB42" w:rsidR="0070791F" w:rsidRPr="00E44CBD" w:rsidRDefault="0070791F" w:rsidP="006835EF">
      <w:pPr>
        <w:pStyle w:val="BULLETTEXT"/>
      </w:pPr>
      <w:r w:rsidRPr="00E44CBD">
        <w:t>Chercheurs</w:t>
      </w:r>
    </w:p>
    <w:p w14:paraId="032A6D35" w14:textId="01F637FB" w:rsidR="0070791F" w:rsidRPr="00E44CBD" w:rsidRDefault="0070791F" w:rsidP="006835EF">
      <w:pPr>
        <w:pStyle w:val="BULLETTEXT"/>
      </w:pPr>
      <w:r w:rsidRPr="00E44CBD">
        <w:t>Techniciens</w:t>
      </w:r>
    </w:p>
    <w:p w14:paraId="234D662C" w14:textId="4CB6C576" w:rsidR="0070791F" w:rsidRPr="00E44CBD" w:rsidRDefault="0070791F" w:rsidP="006835EF">
      <w:pPr>
        <w:pStyle w:val="BULLETTEXT"/>
      </w:pPr>
      <w:r w:rsidRPr="00E44CBD">
        <w:t>Personnel d’appui : dessinateur, contremaître, ouvrier de production, management...</w:t>
      </w:r>
    </w:p>
    <w:p w14:paraId="6B556166" w14:textId="01F93090" w:rsidR="0070791F" w:rsidRDefault="0070791F" w:rsidP="006835EF">
      <w:pPr>
        <w:pStyle w:val="TEXT"/>
        <w:spacing w:before="0"/>
        <w:contextualSpacing/>
      </w:pPr>
      <w:r w:rsidRPr="006D0D1D">
        <w:t xml:space="preserve">L’ajout de sous-catégories supplémentaires n’est pas autorisé. Il faut aussi remarquer que le personnel administratif (secrétaires, comptables, juristes...) n’est pas repris dans le tableau du personnel car son coût est forfaitairement inclus dans la rubrique </w:t>
      </w:r>
      <w:r w:rsidR="00110EFB">
        <w:t>« </w:t>
      </w:r>
      <w:r w:rsidRPr="006D0D1D">
        <w:t>frais généraux</w:t>
      </w:r>
      <w:r w:rsidR="00110EFB">
        <w:t> »</w:t>
      </w:r>
      <w:r w:rsidRPr="006D0D1D">
        <w:t xml:space="preserve"> du budget.</w:t>
      </w:r>
    </w:p>
    <w:p w14:paraId="1371F324" w14:textId="77777777" w:rsidR="00110EFB" w:rsidRPr="006D0D1D" w:rsidRDefault="00110EFB" w:rsidP="006835EF">
      <w:pPr>
        <w:pStyle w:val="TEXT"/>
        <w:spacing w:before="0"/>
        <w:contextualSpacing/>
      </w:pPr>
    </w:p>
    <w:p w14:paraId="458687D5" w14:textId="77777777" w:rsidR="0070791F" w:rsidRPr="006D0D1D" w:rsidRDefault="0070791F" w:rsidP="006835EF">
      <w:pPr>
        <w:pStyle w:val="Titre7"/>
        <w:spacing w:before="0" w:after="0"/>
        <w:rPr>
          <w:rFonts w:cs="Arial"/>
        </w:rPr>
      </w:pPr>
      <w:r w:rsidRPr="006D0D1D">
        <w:rPr>
          <w:rFonts w:cs="Arial"/>
        </w:rPr>
        <w:t>Personnel non à charge du budget</w:t>
      </w:r>
    </w:p>
    <w:p w14:paraId="5515C0EE" w14:textId="3D42EDF5" w:rsidR="0070791F" w:rsidRPr="006D0D1D" w:rsidRDefault="0070791F" w:rsidP="006835EF">
      <w:pPr>
        <w:pStyle w:val="TEXT"/>
        <w:spacing w:before="0"/>
        <w:contextualSpacing/>
      </w:pPr>
      <w:r w:rsidRPr="006D0D1D">
        <w:t>Mentionner éventuellement dans ce tableau les personnes faisant partie du personnel du partenaire</w:t>
      </w:r>
      <w:r w:rsidR="007C6DE7">
        <w:t xml:space="preserve">, </w:t>
      </w:r>
      <w:r w:rsidRPr="006D0D1D">
        <w:t xml:space="preserve">qui exercent une fonction technique liée au projet mais dont le salaire n’est pas à charge du budget (p. ex. Directeur </w:t>
      </w:r>
      <w:r w:rsidRPr="006D0D1D">
        <w:lastRenderedPageBreak/>
        <w:t>scientifique d’une entreprise, Professeur – chef de service d’une unité universitaire</w:t>
      </w:r>
      <w:r w:rsidR="007C6DE7">
        <w:t>, chercheur qualifié FNRS</w:t>
      </w:r>
      <w:r w:rsidRPr="006D0D1D">
        <w:t>...). L’inscription dans ce tableau permettra d’admettre certaines dépenses réalisées par ces personnes dans le cadre du projet (p. ex. frais de missions).</w:t>
      </w:r>
    </w:p>
    <w:p w14:paraId="3E976066" w14:textId="633B6F0B" w:rsidR="0070791F" w:rsidRDefault="0070791F" w:rsidP="006835EF">
      <w:pPr>
        <w:pStyle w:val="TEXT"/>
        <w:spacing w:before="0"/>
        <w:contextualSpacing/>
      </w:pPr>
      <w:r w:rsidRPr="006D0D1D">
        <w:t>D’autres catégories de personnel peuvent également être impliquées dans le projet : collaborateurs sous statut d’indépendant, personnel mis à disposition de l’entreprise par une autre société, administrateurs rémunérés via une société de management... Le coût de ce personnel pourra également être pris en compte dans le budget du projet (sous certaines conditions et avec en respectant certaines limites) mais il sera mentionné dans la rubrique sous-traitance (voir explications plus loin).</w:t>
      </w:r>
    </w:p>
    <w:p w14:paraId="7A1FE557" w14:textId="77777777" w:rsidR="007C6DE7" w:rsidRPr="006D0D1D" w:rsidRDefault="007C6DE7" w:rsidP="006835EF">
      <w:pPr>
        <w:pStyle w:val="TEXT"/>
        <w:spacing w:before="0"/>
        <w:contextualSpacing/>
      </w:pPr>
    </w:p>
    <w:p w14:paraId="06CE3085" w14:textId="00217B20" w:rsidR="007F61A5" w:rsidRPr="006D0D1D" w:rsidRDefault="007F61A5" w:rsidP="006835EF">
      <w:pPr>
        <w:pStyle w:val="Titre4"/>
        <w:spacing w:before="0" w:after="0"/>
        <w:contextualSpacing/>
        <w:rPr>
          <w:rFonts w:cs="Arial"/>
        </w:rPr>
      </w:pPr>
      <w:r w:rsidRPr="006D0D1D">
        <w:rPr>
          <w:rFonts w:cs="Arial"/>
        </w:rPr>
        <w:t>Tableau des sous-traitances</w:t>
      </w:r>
      <w:r w:rsidR="00E44CBD">
        <w:rPr>
          <w:rFonts w:cs="Arial"/>
        </w:rPr>
        <w:t xml:space="preserve"> – Annexe 4</w:t>
      </w:r>
    </w:p>
    <w:p w14:paraId="513D3734" w14:textId="17D8EF48" w:rsidR="0070791F" w:rsidRPr="00B2471F" w:rsidRDefault="0070791F" w:rsidP="006835EF">
      <w:pPr>
        <w:pStyle w:val="TEXT"/>
        <w:spacing w:before="0"/>
        <w:contextualSpacing/>
      </w:pPr>
      <w:r w:rsidRPr="006D0D1D">
        <w:t xml:space="preserve">Indiquez dans ce tableau (un par partenaire) les prestations prévues en sous-traitance dans le cadre du projet, </w:t>
      </w:r>
      <w:r w:rsidRPr="00B2471F">
        <w:t>en respectant les différentes sous-catégories mentionnées.</w:t>
      </w:r>
    </w:p>
    <w:p w14:paraId="786060D0" w14:textId="472320BB" w:rsidR="00D5677B" w:rsidRPr="00B2471F" w:rsidRDefault="00D5677B" w:rsidP="006835EF">
      <w:pPr>
        <w:pStyle w:val="TEXT"/>
        <w:spacing w:before="0"/>
        <w:contextualSpacing/>
      </w:pPr>
      <w:r w:rsidRPr="00B2471F">
        <w:t>La sous-rubrique « sous-traitances Universités et Hautes Ecoles » ne s’adresse qu’à des prestations réalisées par des institutions situées en Fédération Wallonie-Bruxelles. Les prestations réalisées par des institutions en-dehors de ce périmètre sont à mentionner dans la sous-rubrique « autres sous-traitances ».</w:t>
      </w:r>
    </w:p>
    <w:p w14:paraId="29AB7163" w14:textId="01A606DF" w:rsidR="00F179D4" w:rsidRPr="00B2471F" w:rsidRDefault="00F179D4" w:rsidP="006835EF">
      <w:pPr>
        <w:pStyle w:val="TEXT"/>
        <w:spacing w:before="0"/>
        <w:contextualSpacing/>
      </w:pPr>
      <w:r w:rsidRPr="00B2471F">
        <w:t xml:space="preserve">Les sous-traitances éventuelles réalisées par des </w:t>
      </w:r>
      <w:r w:rsidR="00A036EB" w:rsidRPr="00B2471F">
        <w:t xml:space="preserve">Universités et Hautes Ecoles, ainsi que par des entreprises liées au bénéficiaire </w:t>
      </w:r>
      <w:r w:rsidR="00B2471F" w:rsidRPr="00B2471F">
        <w:t>font l’objet de règles spécifiques. Dans ce cas, le partenaire concerné doit prendre contact avec l’administration avant le dépôt du projet.</w:t>
      </w:r>
    </w:p>
    <w:p w14:paraId="347B9A30" w14:textId="68503D42" w:rsidR="0070791F" w:rsidRPr="006D0D1D" w:rsidRDefault="0070791F" w:rsidP="006835EF">
      <w:pPr>
        <w:pStyle w:val="TEXT"/>
        <w:spacing w:before="0"/>
        <w:contextualSpacing/>
      </w:pPr>
      <w:r w:rsidRPr="00B2471F">
        <w:t>Pour les explications détaillées, les limites de dépenses et leurs justificatifs, il faut s</w:t>
      </w:r>
      <w:r w:rsidR="00A036EB" w:rsidRPr="00B2471F">
        <w:t xml:space="preserve">e </w:t>
      </w:r>
      <w:r w:rsidRPr="00B2471F">
        <w:t>référer au guide des dépenses mentionné dans l’encadré ci-dessous.</w:t>
      </w:r>
    </w:p>
    <w:p w14:paraId="04D6E42E" w14:textId="77777777" w:rsidR="0070791F" w:rsidRPr="006D0D1D" w:rsidRDefault="0070791F" w:rsidP="006835EF">
      <w:pPr>
        <w:pStyle w:val="TEXT"/>
        <w:spacing w:before="0"/>
        <w:contextualSpacing/>
      </w:pPr>
      <w:r w:rsidRPr="006D0D1D">
        <w:t>Toute sous-traitance pour un montant supérieur à 8.500 € devra faire l’objet d’un devis détaillé et devra recevoir l’approbation de la Région. Cet accord peut intervenir dès le conventionnement du projet ou plus tard pendant la phase de recherche, mais toujours avant le démarrage effectif de la prestation.</w:t>
      </w:r>
    </w:p>
    <w:p w14:paraId="42FC69CA" w14:textId="34AE2D79" w:rsidR="0070791F" w:rsidRDefault="0070791F" w:rsidP="006835EF">
      <w:pPr>
        <w:pStyle w:val="TEXT"/>
        <w:spacing w:before="0"/>
        <w:contextualSpacing/>
      </w:pPr>
      <w:r w:rsidRPr="006D0D1D">
        <w:t xml:space="preserve">Les montants inscrits dans ce tableau sont des </w:t>
      </w:r>
      <w:r w:rsidRPr="006D0D1D">
        <w:rPr>
          <w:u w:val="single"/>
        </w:rPr>
        <w:t>montants hors TVA</w:t>
      </w:r>
      <w:r w:rsidRPr="006D0D1D">
        <w:t xml:space="preserve"> pour les Entreprises et les Centres. Pour les Unités universitaires ou Hautes Ecoles, la TVA pourra être ajoutée, pour autant qu’elle ne soit pas récupérable.</w:t>
      </w:r>
    </w:p>
    <w:p w14:paraId="19133FF8" w14:textId="77777777" w:rsidR="007C6DE7" w:rsidRPr="006D0D1D" w:rsidRDefault="007C6DE7" w:rsidP="006835EF">
      <w:pPr>
        <w:pStyle w:val="TEXT"/>
        <w:spacing w:before="0"/>
        <w:contextualSpacing/>
      </w:pPr>
    </w:p>
    <w:p w14:paraId="2D316216" w14:textId="56FD65E9" w:rsidR="007F61A5" w:rsidRDefault="007F61A5" w:rsidP="006835EF">
      <w:pPr>
        <w:pStyle w:val="Titre4"/>
        <w:spacing w:before="0" w:after="0"/>
        <w:contextualSpacing/>
        <w:rPr>
          <w:rFonts w:cs="Arial"/>
        </w:rPr>
      </w:pPr>
      <w:r w:rsidRPr="006D0D1D">
        <w:rPr>
          <w:rFonts w:cs="Arial"/>
        </w:rPr>
        <w:t xml:space="preserve">Tableau </w:t>
      </w:r>
      <w:r w:rsidR="007C6DE7">
        <w:rPr>
          <w:rFonts w:cs="Arial"/>
        </w:rPr>
        <w:t>des équipements</w:t>
      </w:r>
      <w:r w:rsidR="00B2471F">
        <w:rPr>
          <w:rFonts w:cs="Arial"/>
        </w:rPr>
        <w:t xml:space="preserve"> – Annexe 5</w:t>
      </w:r>
    </w:p>
    <w:p w14:paraId="5C742D52" w14:textId="29314221" w:rsidR="007C6DE7" w:rsidRPr="00B2471F" w:rsidRDefault="007C6DE7" w:rsidP="00A036EB">
      <w:pPr>
        <w:jc w:val="both"/>
        <w:rPr>
          <w:rFonts w:ascii="Arial" w:hAnsi="Arial" w:cs="Arial"/>
          <w:sz w:val="20"/>
          <w:u w:val="single"/>
        </w:rPr>
      </w:pPr>
      <w:r w:rsidRPr="00B2471F">
        <w:rPr>
          <w:rFonts w:ascii="Arial" w:hAnsi="Arial" w:cs="Arial"/>
          <w:sz w:val="20"/>
          <w:u w:val="single"/>
        </w:rPr>
        <w:t>Acquisition</w:t>
      </w:r>
    </w:p>
    <w:p w14:paraId="4CCF948F" w14:textId="694AF666" w:rsidR="00D5677B" w:rsidRPr="00B2471F" w:rsidRDefault="00D5677B" w:rsidP="00A036EB">
      <w:pPr>
        <w:jc w:val="both"/>
        <w:rPr>
          <w:rFonts w:ascii="Arial" w:hAnsi="Arial" w:cs="Arial"/>
          <w:sz w:val="20"/>
        </w:rPr>
      </w:pPr>
      <w:r w:rsidRPr="00B2471F">
        <w:rPr>
          <w:rFonts w:ascii="Arial" w:hAnsi="Arial" w:cs="Arial"/>
          <w:sz w:val="20"/>
        </w:rPr>
        <w:t>La Région ne prend généralement pas en charge l’acquisition d’équipement. Cette dépense ne sera admise que dans le cas d’un équipement très spécifique (pratiquement fabriqué sur mesure) et qui ne sera utilisé que pendant la phase de recherche et pas au-delà.</w:t>
      </w:r>
    </w:p>
    <w:p w14:paraId="1D429B35" w14:textId="77777777" w:rsidR="007C6DE7" w:rsidRPr="00B2471F" w:rsidRDefault="007C6DE7" w:rsidP="007C6DE7">
      <w:pPr>
        <w:rPr>
          <w:rFonts w:ascii="Arial" w:hAnsi="Arial" w:cs="Arial"/>
          <w:sz w:val="20"/>
        </w:rPr>
      </w:pPr>
    </w:p>
    <w:p w14:paraId="3AEC1C3A" w14:textId="7A377785" w:rsidR="007C6DE7" w:rsidRPr="00B2471F" w:rsidRDefault="007C6DE7" w:rsidP="007C6DE7">
      <w:pPr>
        <w:rPr>
          <w:rFonts w:ascii="Arial" w:hAnsi="Arial" w:cs="Arial"/>
          <w:sz w:val="20"/>
          <w:u w:val="single"/>
        </w:rPr>
      </w:pPr>
      <w:r w:rsidRPr="00B2471F">
        <w:rPr>
          <w:rFonts w:ascii="Arial" w:hAnsi="Arial" w:cs="Arial"/>
          <w:sz w:val="20"/>
          <w:u w:val="single"/>
        </w:rPr>
        <w:t>Amortissement</w:t>
      </w:r>
    </w:p>
    <w:p w14:paraId="5A8CB245" w14:textId="7BDB96B2" w:rsidR="007F61A5" w:rsidRPr="00B2471F" w:rsidRDefault="0070791F" w:rsidP="006835EF">
      <w:pPr>
        <w:pStyle w:val="TEXT"/>
        <w:spacing w:before="0"/>
        <w:contextualSpacing/>
        <w:rPr>
          <w:rFonts w:eastAsia="Arial"/>
          <w:color w:val="000000"/>
        </w:rPr>
      </w:pPr>
      <w:r w:rsidRPr="00B2471F">
        <w:rPr>
          <w:rFonts w:eastAsia="Arial"/>
          <w:color w:val="000000"/>
        </w:rPr>
        <w:t xml:space="preserve">L’amortissement de l’équipement utilisé pour le projet se calcule au </w:t>
      </w:r>
      <w:r w:rsidRPr="00B2471F">
        <w:t>prorata</w:t>
      </w:r>
      <w:r w:rsidRPr="00B2471F">
        <w:rPr>
          <w:rFonts w:eastAsia="Arial"/>
          <w:i/>
          <w:color w:val="000000"/>
        </w:rPr>
        <w:t xml:space="preserve"> </w:t>
      </w:r>
      <w:r w:rsidRPr="00B2471F">
        <w:rPr>
          <w:rFonts w:eastAsia="Arial"/>
          <w:color w:val="000000"/>
        </w:rPr>
        <w:t>de la durée du projet et des taux d’utilisation du matériel. La Région considère une période d’amortissement de 3 ans pour le matériel informatique (hardware et software) et de 5 ans pour le matériel scientifique et technique. Une durée plus longue peut être négociée au cas par cas pour des équipements lourds, à longue durée de vie.</w:t>
      </w:r>
    </w:p>
    <w:p w14:paraId="307882CB" w14:textId="2D050D12" w:rsidR="0070791F" w:rsidRPr="00B2471F" w:rsidRDefault="0070791F" w:rsidP="006835EF">
      <w:pPr>
        <w:pStyle w:val="TEXT"/>
        <w:spacing w:before="0"/>
        <w:contextualSpacing/>
        <w:rPr>
          <w:rFonts w:eastAsia="Arial"/>
          <w:color w:val="000000"/>
        </w:rPr>
      </w:pPr>
      <w:r w:rsidRPr="00B2471F">
        <w:rPr>
          <w:rFonts w:eastAsia="Arial"/>
          <w:color w:val="000000"/>
        </w:rPr>
        <w:t>Si un équipement est acheté par le partenaire en cours de recherche, son amortissement ne pourra être pris en compte qu’à partir du mois de sa mise en service effective. A l’inverse, si un équipement scientifique atteint l’âge de 5 ans au cours de la recherche (3 ans pour l’équipement informatique), son amortissement ne pourra être pris en compte que jusqu’à cette date.</w:t>
      </w:r>
    </w:p>
    <w:p w14:paraId="3A2BFEE2" w14:textId="77777777" w:rsidR="0070791F" w:rsidRPr="00B2471F" w:rsidRDefault="0070791F" w:rsidP="006835EF">
      <w:pPr>
        <w:pStyle w:val="TEXT"/>
        <w:spacing w:before="0"/>
        <w:contextualSpacing/>
      </w:pPr>
      <w:r w:rsidRPr="00B2471F">
        <w:t xml:space="preserve">Aucun amortissement ne sera accepté pour un équipement qui a déjà bénéficié d’une </w:t>
      </w:r>
      <w:r w:rsidRPr="00B2471F">
        <w:rPr>
          <w:b/>
        </w:rPr>
        <w:t>autre aide publique</w:t>
      </w:r>
      <w:r w:rsidRPr="00B2471F">
        <w:t>, même partielle, pour son achat (aide à l’investissement, fonds européen, FNRS...).</w:t>
      </w:r>
    </w:p>
    <w:p w14:paraId="44DE02BC" w14:textId="77777777" w:rsidR="0070791F" w:rsidRPr="00B2471F" w:rsidRDefault="0070791F" w:rsidP="006835EF">
      <w:pPr>
        <w:pStyle w:val="TEXT"/>
        <w:spacing w:before="0"/>
        <w:contextualSpacing/>
      </w:pPr>
      <w:r w:rsidRPr="00B2471F">
        <w:t xml:space="preserve">Les montants inscrits dans ce tableau sont des </w:t>
      </w:r>
      <w:r w:rsidRPr="00B2471F">
        <w:rPr>
          <w:u w:val="single"/>
        </w:rPr>
        <w:t>montants hors TVA</w:t>
      </w:r>
      <w:r w:rsidRPr="00B2471F">
        <w:t xml:space="preserve"> pour les Entreprises et les Centres. Pour les Unités universitaires ou Hautes Ecoles, la TVA pourra être ajoutée, pour autant qu’elle ne soit pas récupérable.</w:t>
      </w:r>
    </w:p>
    <w:p w14:paraId="141BCFF3" w14:textId="3CF1221A" w:rsidR="0070791F" w:rsidRPr="00B2471F" w:rsidRDefault="0070791F" w:rsidP="006835EF">
      <w:pPr>
        <w:pStyle w:val="TEXT"/>
        <w:spacing w:before="0"/>
        <w:contextualSpacing/>
      </w:pPr>
      <w:r w:rsidRPr="00B2471F">
        <w:t>Le total des amortissements est calculé dans le tableur et le montant, arrondi à la centaine d’euros, sera reporté manuellement dans le tableau de budget.</w:t>
      </w:r>
    </w:p>
    <w:p w14:paraId="09B611CC" w14:textId="28D56420" w:rsidR="007C6DE7" w:rsidRPr="00B2471F" w:rsidRDefault="007C6DE7" w:rsidP="006835EF">
      <w:pPr>
        <w:pStyle w:val="TEXT"/>
        <w:spacing w:before="0"/>
        <w:contextualSpacing/>
      </w:pPr>
    </w:p>
    <w:p w14:paraId="1D6EEF20" w14:textId="1E644726" w:rsidR="007C6DE7" w:rsidRPr="00B2471F" w:rsidRDefault="007C6DE7" w:rsidP="006835EF">
      <w:pPr>
        <w:pStyle w:val="TEXT"/>
        <w:spacing w:before="0"/>
        <w:contextualSpacing/>
        <w:rPr>
          <w:u w:val="single"/>
        </w:rPr>
      </w:pPr>
      <w:r w:rsidRPr="00B2471F">
        <w:rPr>
          <w:u w:val="single"/>
        </w:rPr>
        <w:t>Location – leasing</w:t>
      </w:r>
      <w:r w:rsidR="00A036EB" w:rsidRPr="00B2471F">
        <w:rPr>
          <w:u w:val="single"/>
        </w:rPr>
        <w:t xml:space="preserve"> - Licence</w:t>
      </w:r>
    </w:p>
    <w:p w14:paraId="53ED5411" w14:textId="3D7DD4AB" w:rsidR="007C6DE7" w:rsidRDefault="00922B6E" w:rsidP="006835EF">
      <w:pPr>
        <w:pStyle w:val="TEXT"/>
        <w:spacing w:before="0"/>
        <w:contextualSpacing/>
      </w:pPr>
      <w:r w:rsidRPr="00B2471F">
        <w:t>Des pièces d’équipement utilisées pour la recherche peuvent être louées ou mises à disposition via un leasing.</w:t>
      </w:r>
      <w:r w:rsidR="00A036EB" w:rsidRPr="00B2471F">
        <w:t xml:space="preserve"> Il en est de même pour des licences de logiciels spécifiques nécessaires au projet (les logiciels de bureautique ou de comptabilité sont exclus).</w:t>
      </w:r>
      <w:r w:rsidRPr="00B2471F">
        <w:t xml:space="preserve"> Dans ce cas, les dépenses de location</w:t>
      </w:r>
      <w:r w:rsidR="00A036EB" w:rsidRPr="00B2471F">
        <w:t xml:space="preserve">, de licence </w:t>
      </w:r>
      <w:r w:rsidRPr="00B2471F">
        <w:t>ou de leasing (hors frais financiers pour ce dernier) peuvent être comptabilisées dans le tableau. Comme dans le cas du calcul d’amortissement, la dépense ne pourra être prise en compte que pendant la durée et au prorata de son utilisation effective pendant le projet</w:t>
      </w:r>
      <w:r w:rsidR="00A036EB" w:rsidRPr="00B2471F">
        <w:t>.</w:t>
      </w:r>
    </w:p>
    <w:p w14:paraId="41D9283D" w14:textId="523B88D0" w:rsidR="007C6DE7" w:rsidRDefault="007C6DE7" w:rsidP="006835EF">
      <w:pPr>
        <w:pStyle w:val="TEXT"/>
        <w:spacing w:before="0"/>
        <w:contextualSpacing/>
      </w:pPr>
    </w:p>
    <w:p w14:paraId="50FC865A" w14:textId="77777777" w:rsidR="00B2471F" w:rsidRDefault="00B2471F" w:rsidP="006835EF">
      <w:pPr>
        <w:pStyle w:val="TEXT"/>
        <w:spacing w:before="0"/>
        <w:contextualSpacing/>
      </w:pPr>
    </w:p>
    <w:p w14:paraId="06FE1D37" w14:textId="77777777" w:rsidR="00A036EB" w:rsidRPr="006D0D1D" w:rsidRDefault="00A036EB" w:rsidP="006835EF">
      <w:pPr>
        <w:pStyle w:val="TEXT"/>
        <w:spacing w:before="0"/>
        <w:contextualSpacing/>
      </w:pPr>
    </w:p>
    <w:p w14:paraId="608395C0" w14:textId="77777777" w:rsidR="007C6DE7" w:rsidRPr="007C6DE7" w:rsidRDefault="007C6DE7" w:rsidP="006835EF">
      <w:pPr>
        <w:pStyle w:val="TEXT"/>
        <w:spacing w:before="0"/>
        <w:contextualSpacing/>
        <w:rPr>
          <w:u w:val="single"/>
        </w:rPr>
      </w:pPr>
      <w:r w:rsidRPr="007C6DE7">
        <w:rPr>
          <w:u w:val="single"/>
        </w:rPr>
        <w:lastRenderedPageBreak/>
        <w:t>Maintenance</w:t>
      </w:r>
    </w:p>
    <w:p w14:paraId="0A05551A" w14:textId="1543DE9E" w:rsidR="0070791F" w:rsidRPr="006D0D1D" w:rsidRDefault="0070791F" w:rsidP="006835EF">
      <w:pPr>
        <w:pStyle w:val="TEXT"/>
        <w:spacing w:before="0"/>
        <w:contextualSpacing/>
      </w:pPr>
      <w:r w:rsidRPr="006D0D1D">
        <w:t xml:space="preserve">Les </w:t>
      </w:r>
      <w:r w:rsidRPr="006D0D1D">
        <w:rPr>
          <w:b/>
        </w:rPr>
        <w:t>frais de maintenance</w:t>
      </w:r>
      <w:r w:rsidRPr="006D0D1D">
        <w:t xml:space="preserve">, d’entretien et de calibration des équipements repris dans ce tableau d’amortissement constituent </w:t>
      </w:r>
      <w:r w:rsidR="00922B6E">
        <w:t xml:space="preserve">d’office </w:t>
      </w:r>
      <w:r w:rsidRPr="006D0D1D">
        <w:t>des dépenses admissibles qui pourront apparaître dans le tableau du budget.</w:t>
      </w:r>
    </w:p>
    <w:p w14:paraId="099E864A" w14:textId="57C3A81F" w:rsidR="0070791F" w:rsidRDefault="0070791F" w:rsidP="006835EF">
      <w:pPr>
        <w:pStyle w:val="TEXT"/>
        <w:spacing w:before="0"/>
        <w:contextualSpacing/>
      </w:pPr>
      <w:r w:rsidRPr="006D0D1D">
        <w:t xml:space="preserve">Des dépenses de maintenance, d’entretien et de calibration relatives à de l’équipement additionnel, utilisé pour le projet, mais qui ne figure pas dans le tableau d’amortissement (trop ancien, acheté via subvention publique...) pourront également être prises en compte. Si c’est le cas, compléter le tableau </w:t>
      </w:r>
      <w:r w:rsidR="00922B6E">
        <w:t>« </w:t>
      </w:r>
      <w:r w:rsidRPr="006D0D1D">
        <w:t>Maintenance</w:t>
      </w:r>
      <w:r w:rsidR="00922B6E">
        <w:t> »</w:t>
      </w:r>
      <w:r w:rsidRPr="006D0D1D">
        <w:t xml:space="preserve"> avec la liste de ces équipements additionnels et leur taux d’utilisation dans la recherche.</w:t>
      </w:r>
    </w:p>
    <w:p w14:paraId="525A404C" w14:textId="77777777" w:rsidR="007C6DE7" w:rsidRPr="006D0D1D" w:rsidRDefault="007C6DE7" w:rsidP="006835EF">
      <w:pPr>
        <w:pStyle w:val="TEXT"/>
        <w:spacing w:before="0"/>
        <w:contextualSpacing/>
      </w:pPr>
    </w:p>
    <w:p w14:paraId="629FD775" w14:textId="604467D0" w:rsidR="007F61A5" w:rsidRDefault="007F61A5" w:rsidP="006835EF">
      <w:pPr>
        <w:pStyle w:val="Titre4"/>
        <w:spacing w:before="0" w:after="0"/>
        <w:contextualSpacing/>
        <w:rPr>
          <w:rFonts w:cs="Arial"/>
        </w:rPr>
      </w:pPr>
      <w:r w:rsidRPr="006D0D1D">
        <w:rPr>
          <w:rFonts w:cs="Arial"/>
        </w:rPr>
        <w:t xml:space="preserve">Tableau du budget </w:t>
      </w:r>
      <w:r w:rsidR="00B2471F">
        <w:rPr>
          <w:rFonts w:cs="Arial"/>
        </w:rPr>
        <w:t>– Annexe 6a ou 6b</w:t>
      </w:r>
    </w:p>
    <w:p w14:paraId="2B5EA8CD" w14:textId="77777777" w:rsidR="007C6DE7" w:rsidRPr="007C6DE7" w:rsidRDefault="007C6DE7" w:rsidP="007C6DE7"/>
    <w:p w14:paraId="255CC3F1" w14:textId="48725ED3" w:rsidR="009313ED" w:rsidRPr="006D0D1D" w:rsidRDefault="009313ED" w:rsidP="002A445F">
      <w:pPr>
        <w:pStyle w:val="REMARQUE"/>
        <w:spacing w:before="0"/>
        <w:jc w:val="both"/>
      </w:pPr>
      <w:r w:rsidRPr="006D0D1D">
        <w:t xml:space="preserve">En ce qui concerne les dépenses admissibles dans le cas d’un projet de recherche, leur nature, leurs limites et les justificatifs à fournir pour les étayer sont décrits dans le </w:t>
      </w:r>
      <w:r w:rsidR="002A445F">
        <w:t>« </w:t>
      </w:r>
      <w:r w:rsidRPr="006D0D1D">
        <w:t>guide des dépenses admissibles</w:t>
      </w:r>
      <w:r w:rsidR="002A445F">
        <w:t> »</w:t>
      </w:r>
      <w:r w:rsidRPr="006D0D1D">
        <w:t>, disponible en téléchargement sur le site :</w:t>
      </w:r>
    </w:p>
    <w:p w14:paraId="72D5C28C" w14:textId="77777777" w:rsidR="009313ED" w:rsidRPr="006D0D1D" w:rsidRDefault="009313ED" w:rsidP="002A445F">
      <w:pPr>
        <w:pStyle w:val="REMARQUE"/>
        <w:spacing w:before="0"/>
        <w:jc w:val="both"/>
      </w:pPr>
      <w:r w:rsidRPr="006D0D1D">
        <w:t>https://recherche-technologie.wallonie.be/fr/menu/ressources/reporting-financier/dossiers-de-creance-aides-generales.html</w:t>
      </w:r>
    </w:p>
    <w:p w14:paraId="0D957870" w14:textId="77777777" w:rsidR="009313ED" w:rsidRPr="006D0D1D" w:rsidRDefault="009313ED" w:rsidP="002A445F">
      <w:pPr>
        <w:pStyle w:val="REMARQUE"/>
        <w:spacing w:before="0"/>
        <w:jc w:val="both"/>
      </w:pPr>
      <w:r w:rsidRPr="006D0D1D">
        <w:t>La version du guide en vigueur au moment du dépôt du projet définit les dépenses admissibles sur toute la durée du projet. Ce guide constitue le document de référence à consulter et à conserver.</w:t>
      </w:r>
    </w:p>
    <w:p w14:paraId="3A3A12AA" w14:textId="77777777" w:rsidR="009313ED" w:rsidRPr="006D0D1D" w:rsidRDefault="009313ED" w:rsidP="002A445F">
      <w:pPr>
        <w:pStyle w:val="REMARQUE"/>
        <w:spacing w:before="0"/>
        <w:jc w:val="both"/>
      </w:pPr>
      <w:r w:rsidRPr="006D0D1D">
        <w:t>En cas d’informations contradictoires, celles contenues dans le guide des dépenses admissibles priment sur celles reprises ci-dessous dans la notice.</w:t>
      </w:r>
    </w:p>
    <w:p w14:paraId="229DB0DF" w14:textId="77777777" w:rsidR="002A445F" w:rsidRDefault="002A445F" w:rsidP="002A445F">
      <w:pPr>
        <w:pStyle w:val="TEXT"/>
        <w:spacing w:before="0"/>
        <w:contextualSpacing/>
      </w:pPr>
    </w:p>
    <w:p w14:paraId="60B76133" w14:textId="1C5AE8B6" w:rsidR="00B2471F" w:rsidRPr="00B2471F" w:rsidRDefault="00A036EB" w:rsidP="006835EF">
      <w:pPr>
        <w:pStyle w:val="TEXT"/>
        <w:spacing w:before="0"/>
        <w:contextualSpacing/>
      </w:pPr>
      <w:r w:rsidRPr="00B2471F">
        <w:t>Ce tableau de budget</w:t>
      </w:r>
      <w:r w:rsidR="00B2471F" w:rsidRPr="00B2471F">
        <w:t xml:space="preserve"> doit être complété en dernier lieu, en y reportant les montants issus des annexes 3 à 5 et en ajoutant les autres dépenses (consommables, petit matériel, maintenance…)</w:t>
      </w:r>
    </w:p>
    <w:p w14:paraId="70C48D8C" w14:textId="77777777" w:rsidR="00A036EB" w:rsidRPr="00B2471F" w:rsidRDefault="00A036EB" w:rsidP="006835EF">
      <w:pPr>
        <w:pStyle w:val="TEXT"/>
        <w:spacing w:before="0"/>
        <w:contextualSpacing/>
      </w:pPr>
    </w:p>
    <w:p w14:paraId="12EADA63" w14:textId="2B8AADB0" w:rsidR="00D262B1" w:rsidRDefault="00D262B1" w:rsidP="006835EF">
      <w:pPr>
        <w:pStyle w:val="TEXT"/>
        <w:spacing w:before="0"/>
        <w:contextualSpacing/>
      </w:pPr>
      <w:r w:rsidRPr="00B2471F">
        <w:t>Si le projet cont</w:t>
      </w:r>
      <w:r w:rsidR="00015C99" w:rsidRPr="00B2471F">
        <w:t>ien</w:t>
      </w:r>
      <w:r w:rsidRPr="00B2471F">
        <w:t xml:space="preserve">t à la fois des WP qualifiés en Recherche industrielle et d’autres en Développement expérimental ou si le projet est scindé en deux étapes, il faut compléter </w:t>
      </w:r>
      <w:r w:rsidR="00B2471F" w:rsidRPr="00B2471F">
        <w:t>utiliser l’annexe 6b.</w:t>
      </w:r>
    </w:p>
    <w:p w14:paraId="6C28029A" w14:textId="77777777" w:rsidR="00D262B1" w:rsidRDefault="00D262B1" w:rsidP="006835EF">
      <w:pPr>
        <w:pStyle w:val="TEXT"/>
        <w:spacing w:before="0"/>
        <w:contextualSpacing/>
      </w:pPr>
    </w:p>
    <w:p w14:paraId="227E3DC3" w14:textId="77777777" w:rsidR="009313ED" w:rsidRPr="006D0D1D" w:rsidRDefault="009313ED" w:rsidP="006835EF">
      <w:pPr>
        <w:pStyle w:val="TEXT"/>
        <w:spacing w:before="0"/>
        <w:contextualSpacing/>
      </w:pPr>
      <w:r w:rsidRPr="006D0D1D">
        <w:t xml:space="preserve">Tous les montants portés au budget sont des </w:t>
      </w:r>
      <w:r w:rsidRPr="006D0D1D">
        <w:rPr>
          <w:u w:val="single"/>
        </w:rPr>
        <w:t>montants hors TVA</w:t>
      </w:r>
      <w:r w:rsidRPr="006D0D1D">
        <w:t xml:space="preserve"> pour les Entreprises et les Centres. Pour les Unités universitaires ou Hautes Ecoles, la TVA pourra être ajoutée, pour autant qu’elle ne soit pas récupérable.</w:t>
      </w:r>
    </w:p>
    <w:p w14:paraId="60141D42" w14:textId="77777777" w:rsidR="009313ED" w:rsidRPr="006D0D1D" w:rsidRDefault="009313ED" w:rsidP="006835EF">
      <w:pPr>
        <w:pStyle w:val="TEXT"/>
        <w:spacing w:before="0"/>
        <w:contextualSpacing/>
      </w:pPr>
      <w:r w:rsidRPr="006D0D1D">
        <w:t>Le budget se compose de 5 rubriques, déclinées en sous-rubriques. Il est demandé d’assigner toutes les dépenses aux rubriques et sous-rubriques existantes et de ne pas ajouter de nouvelles ou en supprimer.</w:t>
      </w:r>
    </w:p>
    <w:p w14:paraId="4E8959CF" w14:textId="24010F34" w:rsidR="009313ED" w:rsidRPr="006D0D1D" w:rsidRDefault="009313ED" w:rsidP="006835EF">
      <w:pPr>
        <w:pStyle w:val="TEXT"/>
        <w:spacing w:before="0"/>
        <w:contextualSpacing/>
      </w:pPr>
      <w:r w:rsidRPr="006D0D1D">
        <w:t xml:space="preserve">Au bas du tableau </w:t>
      </w:r>
      <w:r w:rsidR="00412B28">
        <w:t>« </w:t>
      </w:r>
      <w:r w:rsidRPr="006D0D1D">
        <w:t>Budget</w:t>
      </w:r>
      <w:r w:rsidR="00412B28">
        <w:t> »</w:t>
      </w:r>
      <w:r w:rsidRPr="006D0D1D">
        <w:t xml:space="preserve">, un cadre spécifique permet le calcul automatique du montant de l’aide régionale, ainsi que le montant à charge de l’Entreprise. Veuillez d’abord </w:t>
      </w:r>
      <w:r w:rsidR="00015C99">
        <w:t xml:space="preserve">indiquer </w:t>
      </w:r>
      <w:r w:rsidRPr="006D0D1D">
        <w:t>la qualification de la recherche, la taille de l’entreprise, ainsi que les types et taux de l’aide (en vous basant, pour ces</w:t>
      </w:r>
      <w:r w:rsidR="00A52E14" w:rsidRPr="006D0D1D">
        <w:t xml:space="preserve"> </w:t>
      </w:r>
      <w:r w:rsidRPr="006D0D1D">
        <w:t xml:space="preserve">derniers éléments, sur les informations contenues dans le tableau de </w:t>
      </w:r>
      <w:r w:rsidR="00A52E14" w:rsidRPr="006D0D1D">
        <w:t>la section 2.2.1.1</w:t>
      </w:r>
      <w:r w:rsidRPr="006D0D1D">
        <w:t xml:space="preserve"> de cette notice, Taux récapitulatif des aides).</w:t>
      </w:r>
    </w:p>
    <w:p w14:paraId="6F83CD93" w14:textId="77777777" w:rsidR="00B2471F" w:rsidRDefault="00B2471F" w:rsidP="006835EF">
      <w:pPr>
        <w:pStyle w:val="TEXT"/>
        <w:spacing w:before="0"/>
        <w:contextualSpacing/>
        <w:rPr>
          <w:b/>
        </w:rPr>
      </w:pPr>
    </w:p>
    <w:p w14:paraId="06474AF8" w14:textId="3EE855E1" w:rsidR="009313ED" w:rsidRDefault="009313ED" w:rsidP="006835EF">
      <w:pPr>
        <w:pStyle w:val="TEXT"/>
        <w:spacing w:before="0"/>
        <w:contextualSpacing/>
      </w:pPr>
      <w:r w:rsidRPr="006D0D1D">
        <w:rPr>
          <w:b/>
        </w:rPr>
        <w:t>Attention</w:t>
      </w:r>
      <w:r w:rsidRPr="006D0D1D">
        <w:t xml:space="preserve"> : toutes les lignes du budget faisant apparaître des montants supérieurs à 8.500 € devront être accompagnées d’une estimation détaillée des dépenses</w:t>
      </w:r>
      <w:r w:rsidR="00B2471F">
        <w:t>. En particulier l’onglet « détails fonctionnement » doit être complété en cas de dépenses de prototype/démonstrateur, de coûts/pertes de production</w:t>
      </w:r>
      <w:r w:rsidRPr="006D0D1D">
        <w:t xml:space="preserve"> </w:t>
      </w:r>
      <w:r w:rsidR="00B2471F">
        <w:t xml:space="preserve">ou de prestations internes. </w:t>
      </w:r>
      <w:r w:rsidRPr="006D0D1D">
        <w:t>(</w:t>
      </w:r>
      <w:r w:rsidR="00B2471F">
        <w:t>Un onglet par partenaire, à dupliquer si nécessaire</w:t>
      </w:r>
      <w:r w:rsidRPr="006D0D1D">
        <w:t>)</w:t>
      </w:r>
      <w:r w:rsidR="00A52E14" w:rsidRPr="006D0D1D">
        <w:t>.</w:t>
      </w:r>
    </w:p>
    <w:p w14:paraId="0A5BF2D4" w14:textId="77777777" w:rsidR="00412B28" w:rsidRPr="006D0D1D" w:rsidRDefault="00412B28" w:rsidP="006835EF">
      <w:pPr>
        <w:pStyle w:val="TEXT"/>
        <w:spacing w:before="0"/>
        <w:contextualSpacing/>
      </w:pPr>
    </w:p>
    <w:p w14:paraId="7813CDBA" w14:textId="2D0A02E6" w:rsidR="009313ED" w:rsidRPr="006D0D1D" w:rsidRDefault="009313ED" w:rsidP="006835EF">
      <w:pPr>
        <w:pStyle w:val="Titre8"/>
        <w:spacing w:before="0" w:after="0"/>
        <w:contextualSpacing/>
      </w:pPr>
      <w:r w:rsidRPr="006D0D1D">
        <w:t>Frais de personnel</w:t>
      </w:r>
    </w:p>
    <w:p w14:paraId="4E923D56" w14:textId="77777777" w:rsidR="00015C99" w:rsidRDefault="00015C99" w:rsidP="006835EF">
      <w:pPr>
        <w:pStyle w:val="TEXTLEV2"/>
        <w:spacing w:before="0"/>
        <w:contextualSpacing/>
      </w:pPr>
      <w:r>
        <w:t>Les montants du premier onglet « Personnel » sont automatiquement reportés dans le tableau de budget</w:t>
      </w:r>
    </w:p>
    <w:p w14:paraId="26FDA16B" w14:textId="77777777" w:rsidR="00412B28" w:rsidRPr="006D0D1D" w:rsidRDefault="00412B28" w:rsidP="006835EF">
      <w:pPr>
        <w:pStyle w:val="TEXTLEV2"/>
        <w:spacing w:before="0"/>
        <w:contextualSpacing/>
      </w:pPr>
    </w:p>
    <w:p w14:paraId="63AEEDEA" w14:textId="3C12FC9E" w:rsidR="009313ED" w:rsidRPr="006D0D1D" w:rsidRDefault="009313ED" w:rsidP="006835EF">
      <w:pPr>
        <w:pStyle w:val="Titre8"/>
        <w:spacing w:before="0" w:after="0"/>
        <w:contextualSpacing/>
      </w:pPr>
      <w:r w:rsidRPr="006D0D1D">
        <w:t>Frais de fonctionnement</w:t>
      </w:r>
    </w:p>
    <w:p w14:paraId="48EA1FA5" w14:textId="17D44BC4" w:rsidR="009313ED" w:rsidRPr="006D0D1D" w:rsidRDefault="009313ED" w:rsidP="006835EF">
      <w:pPr>
        <w:pStyle w:val="BULLETTEXTLev2"/>
        <w:spacing w:before="0"/>
      </w:pPr>
      <w:r w:rsidRPr="006D0D1D">
        <w:t>Consommables</w:t>
      </w:r>
    </w:p>
    <w:p w14:paraId="58CCDD86" w14:textId="77777777" w:rsidR="009313ED" w:rsidRPr="006D0D1D" w:rsidRDefault="009313ED" w:rsidP="006835EF">
      <w:pPr>
        <w:pStyle w:val="TEXTLEV3"/>
        <w:spacing w:before="0"/>
        <w:contextualSpacing/>
      </w:pPr>
      <w:r w:rsidRPr="006D0D1D">
        <w:t>Exemples : matières premières pour essais, produits chimiques, solvants pour analyses, réactifs de biologie moléculaire, matériel à usage unique ou jetable (gants, pipettes...), colonnes de chromatographie, gaz spécifiques...</w:t>
      </w:r>
    </w:p>
    <w:p w14:paraId="465B3CB0" w14:textId="59D67E00" w:rsidR="009313ED" w:rsidRPr="006D0D1D" w:rsidRDefault="009313ED" w:rsidP="006835EF">
      <w:pPr>
        <w:pStyle w:val="BULLETTEXTLev2"/>
        <w:spacing w:before="0"/>
      </w:pPr>
      <w:r w:rsidRPr="006D0D1D">
        <w:t>Petit matériel</w:t>
      </w:r>
    </w:p>
    <w:p w14:paraId="35341211" w14:textId="39799630" w:rsidR="009313ED" w:rsidRPr="006D0D1D" w:rsidRDefault="009313ED" w:rsidP="006835EF">
      <w:pPr>
        <w:pStyle w:val="TEXTLEV3"/>
        <w:spacing w:before="0"/>
        <w:contextualSpacing/>
      </w:pPr>
      <w:r w:rsidRPr="006D0D1D">
        <w:t xml:space="preserve">Matériel scientifique et technique nécessaire à la réalisation de la recherche </w:t>
      </w:r>
      <w:r w:rsidRPr="006D0D1D">
        <w:rPr>
          <w:u w:val="single"/>
        </w:rPr>
        <w:t xml:space="preserve">et d’une valeur </w:t>
      </w:r>
      <w:r w:rsidRPr="00B2471F">
        <w:rPr>
          <w:u w:val="single"/>
        </w:rPr>
        <w:t>d’achat</w:t>
      </w:r>
      <w:r w:rsidR="0047604E" w:rsidRPr="00B2471F">
        <w:rPr>
          <w:u w:val="single"/>
        </w:rPr>
        <w:t xml:space="preserve"> unitaire</w:t>
      </w:r>
      <w:r w:rsidRPr="00B2471F">
        <w:rPr>
          <w:u w:val="single"/>
        </w:rPr>
        <w:t xml:space="preserve"> inférieure à 3.000 € (hors TVA)</w:t>
      </w:r>
      <w:r w:rsidRPr="00B2471F">
        <w:t>. Si le prix d’achat est supérieur, cet équipement doit alors être inscrit dans le tableau</w:t>
      </w:r>
      <w:r w:rsidRPr="006D0D1D">
        <w:t xml:space="preserve"> d’amortissement.</w:t>
      </w:r>
    </w:p>
    <w:p w14:paraId="29A5DFC2" w14:textId="77777777" w:rsidR="009313ED" w:rsidRPr="006D0D1D" w:rsidRDefault="009313ED" w:rsidP="006835EF">
      <w:pPr>
        <w:pStyle w:val="TEXTLEV3"/>
        <w:spacing w:before="0"/>
        <w:contextualSpacing/>
      </w:pPr>
      <w:r w:rsidRPr="006D0D1D">
        <w:t>Exemples : verrerie de laboratoire, balances, petit matériel de mesures et d’essais.</w:t>
      </w:r>
    </w:p>
    <w:p w14:paraId="5B85D730" w14:textId="424C81F6" w:rsidR="009313ED" w:rsidRPr="006D0D1D" w:rsidRDefault="009313ED" w:rsidP="006835EF">
      <w:pPr>
        <w:pStyle w:val="BULLETTEXTLev2"/>
        <w:spacing w:before="0"/>
      </w:pPr>
      <w:r w:rsidRPr="006D0D1D">
        <w:t>Outillage</w:t>
      </w:r>
    </w:p>
    <w:p w14:paraId="389D31BE" w14:textId="17FC4468" w:rsidR="009313ED" w:rsidRPr="006D0D1D" w:rsidRDefault="005C034F" w:rsidP="006835EF">
      <w:pPr>
        <w:pStyle w:val="TEXTLEV3"/>
        <w:spacing w:before="0"/>
        <w:contextualSpacing/>
      </w:pPr>
      <w:r>
        <w:t>O</w:t>
      </w:r>
      <w:r w:rsidR="009313ED" w:rsidRPr="006D0D1D">
        <w:t>utillage nécessaire à la réalisation de la recherche</w:t>
      </w:r>
      <w:r>
        <w:t xml:space="preserve"> (sans limite de prix)</w:t>
      </w:r>
      <w:r w:rsidR="009313ED" w:rsidRPr="006D0D1D">
        <w:t>.</w:t>
      </w:r>
    </w:p>
    <w:p w14:paraId="018A0FAF" w14:textId="25E74391" w:rsidR="009313ED" w:rsidRPr="00B2471F" w:rsidRDefault="009313ED" w:rsidP="006835EF">
      <w:pPr>
        <w:pStyle w:val="BULLETTEXTLev2"/>
        <w:spacing w:before="0"/>
      </w:pPr>
      <w:r w:rsidRPr="006D0D1D">
        <w:t xml:space="preserve">Prototypes - </w:t>
      </w:r>
      <w:r w:rsidRPr="00B2471F">
        <w:t>Démonstrateur</w:t>
      </w:r>
    </w:p>
    <w:p w14:paraId="3EABE537" w14:textId="77777777" w:rsidR="00B2471F" w:rsidRPr="00B2471F" w:rsidRDefault="009313ED" w:rsidP="006835EF">
      <w:pPr>
        <w:pStyle w:val="TEXTLEV3"/>
        <w:spacing w:before="0"/>
        <w:contextualSpacing/>
      </w:pPr>
      <w:r w:rsidRPr="00B2471F">
        <w:t>Sous-ensembles et éléments nécessaires à la fabrication d’un démonstrateur (preuve de concept) ou d’un prototype.</w:t>
      </w:r>
    </w:p>
    <w:p w14:paraId="28884EE5" w14:textId="638548AB" w:rsidR="009313ED" w:rsidRPr="006D0D1D" w:rsidRDefault="00B2471F" w:rsidP="006835EF">
      <w:pPr>
        <w:pStyle w:val="TEXTLEV3"/>
        <w:spacing w:before="0"/>
        <w:contextualSpacing/>
      </w:pPr>
      <w:r w:rsidRPr="00B2471F">
        <w:t>A détailler dans l’onglet « détail fonctionnement »</w:t>
      </w:r>
      <w:r w:rsidR="008070E7" w:rsidRPr="00B2471F">
        <w:t>.</w:t>
      </w:r>
    </w:p>
    <w:p w14:paraId="10476204" w14:textId="51290DDB" w:rsidR="009313ED" w:rsidRDefault="009313ED" w:rsidP="006835EF">
      <w:pPr>
        <w:pStyle w:val="TEXTLEV3"/>
        <w:spacing w:before="0"/>
        <w:contextualSpacing/>
      </w:pPr>
      <w:r w:rsidRPr="006D0D1D">
        <w:lastRenderedPageBreak/>
        <w:t xml:space="preserve">Ne sont pris en compte dans cette sous-rubrique que les fournitures et les pièces d’équipement. D’éventuels frais de personnel, d’outillage ou de sous-traitances seront repris dans les rubriques </w:t>
      </w:r>
      <w:r w:rsidRPr="00B2471F">
        <w:rPr>
          <w:i/>
          <w:iCs/>
        </w:rPr>
        <w:t>ad hoc</w:t>
      </w:r>
      <w:r w:rsidRPr="006D0D1D">
        <w:t>.</w:t>
      </w:r>
    </w:p>
    <w:p w14:paraId="1D87E29F" w14:textId="529FF023" w:rsidR="009313ED" w:rsidRPr="006D0D1D" w:rsidRDefault="009313ED" w:rsidP="006835EF">
      <w:pPr>
        <w:pStyle w:val="BULLETTEXTLev2"/>
        <w:spacing w:before="0"/>
      </w:pPr>
      <w:r w:rsidRPr="006D0D1D">
        <w:t>Coûts de production – pertes de production</w:t>
      </w:r>
      <w:r w:rsidR="008070E7">
        <w:t> </w:t>
      </w:r>
    </w:p>
    <w:p w14:paraId="010DC193" w14:textId="5871F2C8" w:rsidR="009313ED" w:rsidRPr="006D0D1D" w:rsidRDefault="009313ED" w:rsidP="006835EF">
      <w:pPr>
        <w:pStyle w:val="TEXTLEV3"/>
        <w:spacing w:before="0"/>
        <w:contextualSpacing/>
      </w:pPr>
      <w:r w:rsidRPr="00B2471F">
        <w:t xml:space="preserve">Coûts induits par la production de </w:t>
      </w:r>
      <w:r w:rsidR="00785D26" w:rsidRPr="00B2471F">
        <w:t>produits finis ou intermédiaires</w:t>
      </w:r>
      <w:r w:rsidRPr="00B2471F">
        <w:t xml:space="preserve"> nécessaires à la recherche sur des lignes industrielles ou pilote existantes dans l’Entreprise.</w:t>
      </w:r>
    </w:p>
    <w:p w14:paraId="5A0E43D2" w14:textId="0575A4FF" w:rsidR="00785D26" w:rsidRDefault="009313ED" w:rsidP="008070E7">
      <w:pPr>
        <w:pStyle w:val="TEXTLEV3"/>
        <w:spacing w:before="0"/>
        <w:contextualSpacing/>
      </w:pPr>
      <w:r w:rsidRPr="006D0D1D">
        <w:t>Coût</w:t>
      </w:r>
      <w:r w:rsidR="008070E7">
        <w:t>s</w:t>
      </w:r>
      <w:r w:rsidRPr="006D0D1D">
        <w:t xml:space="preserve"> liés à la dépréciation ou à la destruction de produits préparés sur les lignes de production industrielles ou pilote de l’Entreprise et directement liés à l’objet de la recherche.</w:t>
      </w:r>
    </w:p>
    <w:p w14:paraId="11D144CA" w14:textId="5CCC42C8" w:rsidR="009313ED" w:rsidRDefault="009313ED" w:rsidP="006835EF">
      <w:pPr>
        <w:pStyle w:val="TEXTLEV3"/>
        <w:spacing w:before="0"/>
        <w:contextualSpacing/>
      </w:pPr>
      <w:r w:rsidRPr="006D0D1D">
        <w:t>L’établissement d</w:t>
      </w:r>
      <w:r w:rsidR="00785D26">
        <w:t>éfinitif d</w:t>
      </w:r>
      <w:r w:rsidRPr="006D0D1D">
        <w:t>e ces coûts réels se fera sur base de l’examen de la comptabilité analytique</w:t>
      </w:r>
      <w:r w:rsidR="00A52E14" w:rsidRPr="006D0D1D">
        <w:t xml:space="preserve"> </w:t>
      </w:r>
      <w:r w:rsidRPr="006D0D1D">
        <w:t>de l’Entreprise et fera l’objet d’un accord de la Région avant la rédaction de la convention.</w:t>
      </w:r>
    </w:p>
    <w:p w14:paraId="232AEB38" w14:textId="408E80C9" w:rsidR="00B2471F" w:rsidRPr="006D0D1D" w:rsidRDefault="00B2471F" w:rsidP="006835EF">
      <w:pPr>
        <w:pStyle w:val="TEXTLEV3"/>
        <w:spacing w:before="0"/>
        <w:contextualSpacing/>
      </w:pPr>
      <w:r w:rsidRPr="00B2471F">
        <w:t>A détailler dans l’onglet « détail fonctionnement ».</w:t>
      </w:r>
    </w:p>
    <w:p w14:paraId="2448BC5F" w14:textId="3B9A40C1" w:rsidR="009313ED" w:rsidRPr="006D0D1D" w:rsidRDefault="009313ED" w:rsidP="006835EF">
      <w:pPr>
        <w:pStyle w:val="BULLETTEXTLev2"/>
        <w:spacing w:before="0"/>
      </w:pPr>
      <w:r w:rsidRPr="006D0D1D">
        <w:t>Missions à l’étranger</w:t>
      </w:r>
    </w:p>
    <w:p w14:paraId="02C417B1" w14:textId="1A59EEEB" w:rsidR="009313ED" w:rsidRPr="006D0D1D" w:rsidRDefault="009313ED" w:rsidP="006835EF">
      <w:pPr>
        <w:pStyle w:val="TEXTLEV3"/>
        <w:spacing w:before="0"/>
        <w:contextualSpacing/>
      </w:pPr>
      <w:r w:rsidRPr="006D0D1D">
        <w:t>Dépenses prévues en matière de frais de déplacement et de séjour à l’étranger du personnel affecté à la recherche. Les frais suivants sont admissibles : frais de transport en commun (billet d’avion, de train...), frais de déplacement en voiture (au taux de remboursement en vigueur à la</w:t>
      </w:r>
      <w:r w:rsidR="00A52E14" w:rsidRPr="006D0D1D">
        <w:t xml:space="preserve"> </w:t>
      </w:r>
      <w:r w:rsidRPr="006D0D1D">
        <w:t>Région au moment de la mission), frais d’hébergement (max 145 €/nuit/personne), frais d’inscription à des cours ou congrès, indemnité per diem (au taux en vigueur à la Région au moment de la mission).</w:t>
      </w:r>
    </w:p>
    <w:p w14:paraId="4EC0BB86" w14:textId="77777777" w:rsidR="00B2471F" w:rsidRDefault="009313ED" w:rsidP="002F427E">
      <w:pPr>
        <w:pStyle w:val="BULLETTEXTLev2"/>
        <w:spacing w:before="0"/>
      </w:pPr>
      <w:r w:rsidRPr="006D0D1D">
        <w:t>Prestations internes</w:t>
      </w:r>
      <w:r w:rsidR="008070E7">
        <w:t> </w:t>
      </w:r>
    </w:p>
    <w:p w14:paraId="677209B4" w14:textId="30F1FE97" w:rsidR="009313ED" w:rsidRPr="006D0D1D" w:rsidRDefault="009313ED" w:rsidP="00B2471F">
      <w:pPr>
        <w:pStyle w:val="BULLETTEXTLev2"/>
        <w:numPr>
          <w:ilvl w:val="0"/>
          <w:numId w:val="0"/>
        </w:numPr>
        <w:spacing w:before="0"/>
        <w:ind w:left="1417"/>
      </w:pPr>
      <w:r w:rsidRPr="006D0D1D">
        <w:t>Il s’agit de prestations de services ou d’utilisation d’équipements auprès d’un département de l’Entreprise distinct du département R&amp;D et qui font l’objet d’une facturation interne à l’Entreprise.</w:t>
      </w:r>
    </w:p>
    <w:p w14:paraId="1CEB298A" w14:textId="77777777" w:rsidR="009313ED" w:rsidRPr="006D0D1D" w:rsidRDefault="009313ED" w:rsidP="006835EF">
      <w:pPr>
        <w:pStyle w:val="TEXTLEV3"/>
        <w:spacing w:before="0"/>
        <w:contextualSpacing/>
      </w:pPr>
      <w:r w:rsidRPr="006D0D1D">
        <w:t>Exemples : essais de production sur ligne industrielle, caractérisation physico-chimique par le laboratoire QC...</w:t>
      </w:r>
    </w:p>
    <w:p w14:paraId="04A5633C" w14:textId="52E6E742" w:rsidR="009313ED" w:rsidRDefault="009313ED" w:rsidP="00785D26">
      <w:pPr>
        <w:pStyle w:val="TEXTLEV3"/>
        <w:spacing w:before="0"/>
        <w:contextualSpacing/>
      </w:pPr>
      <w:r w:rsidRPr="006D0D1D">
        <w:t>La décomposition du prix de revient et donc l’établissement du coût réel se fera sur base de l’examen de la comptabilité analytique de l’Entreprise et fera l’objet d’un accord de la Région avant la rédaction de la convention. Ce coût réel ne comprend pas de frais généraux ni de marge bénéficiaire.</w:t>
      </w:r>
    </w:p>
    <w:p w14:paraId="7F42B82C" w14:textId="3DA07116" w:rsidR="00B2471F" w:rsidRPr="006D0D1D" w:rsidRDefault="00B2471F" w:rsidP="00785D26">
      <w:pPr>
        <w:pStyle w:val="TEXTLEV3"/>
        <w:spacing w:before="0"/>
        <w:contextualSpacing/>
      </w:pPr>
      <w:r w:rsidRPr="00B2471F">
        <w:t>A détailler dans l’onglet « détail fonctionnement ».</w:t>
      </w:r>
    </w:p>
    <w:p w14:paraId="57DCAEF1" w14:textId="194B6481" w:rsidR="009313ED" w:rsidRPr="006D0D1D" w:rsidRDefault="009313ED" w:rsidP="006835EF">
      <w:pPr>
        <w:pStyle w:val="BULLETTEXTLev2"/>
        <w:spacing w:before="0"/>
      </w:pPr>
      <w:r w:rsidRPr="006D0D1D">
        <w:t>Maintenance de l’équipement</w:t>
      </w:r>
    </w:p>
    <w:p w14:paraId="48302B97" w14:textId="575FAB4D" w:rsidR="009313ED" w:rsidRPr="006D0D1D" w:rsidRDefault="009313ED" w:rsidP="006835EF">
      <w:pPr>
        <w:pStyle w:val="TEXTLEV3"/>
        <w:spacing w:before="0"/>
        <w:contextualSpacing/>
      </w:pPr>
      <w:r w:rsidRPr="006D0D1D">
        <w:t>Dépenses prévues en matière d’entretien, de maintenance préventive et de calibration des équipements utilisés dans la recherche. Les équipements concernés sont ceux mentionnés dans le tableau d’amortissement mais aussi des équipements additionnels, par exemple plus anciens, qui seraient utilisés dans la recherche. Ces derniers seront mentionnés dans l</w:t>
      </w:r>
      <w:r w:rsidR="008070E7">
        <w:t>’onglet « équipement »</w:t>
      </w:r>
    </w:p>
    <w:p w14:paraId="7B052A1A" w14:textId="24CEDA82" w:rsidR="009313ED" w:rsidRDefault="009313ED" w:rsidP="006835EF">
      <w:pPr>
        <w:pStyle w:val="TEXTLEV3"/>
        <w:spacing w:before="0"/>
        <w:contextualSpacing/>
      </w:pPr>
      <w:r w:rsidRPr="006D0D1D">
        <w:t>Ces frais de maintenance préventive, d’entretien et de calibration seront calculés au prorata du taux d’utilisation de chaque pièce d’équipement dans la recherche (exemple : si un contrat de maintenance annuelle pour un équipement s’élève à 1.000 € et que cet équipement est utilisé à 25% dans la recherche, 250 € pourront être portés à charge du budget de la recherche).</w:t>
      </w:r>
    </w:p>
    <w:p w14:paraId="2EA18472" w14:textId="2E9232D3" w:rsidR="00785D26" w:rsidRPr="006D0D1D" w:rsidRDefault="00785D26" w:rsidP="006835EF">
      <w:pPr>
        <w:pStyle w:val="TEXTLEV3"/>
        <w:spacing w:before="0"/>
        <w:contextualSpacing/>
      </w:pPr>
      <w:r w:rsidRPr="001656A0">
        <w:t xml:space="preserve">Attention, les frais de </w:t>
      </w:r>
      <w:r w:rsidRPr="001656A0">
        <w:rPr>
          <w:u w:val="single"/>
        </w:rPr>
        <w:t>réparation</w:t>
      </w:r>
      <w:r w:rsidRPr="001656A0">
        <w:t xml:space="preserve"> d’équipement ne font pas partie des dépenses admissibles.</w:t>
      </w:r>
    </w:p>
    <w:p w14:paraId="102D1704" w14:textId="4C1B73D2" w:rsidR="009313ED" w:rsidRPr="006D0D1D" w:rsidRDefault="009313ED" w:rsidP="006835EF">
      <w:pPr>
        <w:pStyle w:val="BULLETTEXTLev2"/>
        <w:spacing w:before="0"/>
      </w:pPr>
      <w:r w:rsidRPr="006D0D1D">
        <w:t>Frais forfaitaires additionnels</w:t>
      </w:r>
    </w:p>
    <w:p w14:paraId="2CD8B9C3" w14:textId="77777777" w:rsidR="009313ED" w:rsidRPr="006D0D1D" w:rsidRDefault="009313ED" w:rsidP="006835EF">
      <w:pPr>
        <w:pStyle w:val="TEXTLEV3"/>
        <w:spacing w:before="0"/>
        <w:contextualSpacing/>
      </w:pPr>
      <w:r w:rsidRPr="006D0D1D">
        <w:t>Il s’agit d’un montant forfaitaire, fixé à 2 % des frais de personnel et autres frais de fonctionnement qui couvre des frais inhérents à la recherche et supportés par le laboratoire ou l’Entreprise. Ces frais incluent :</w:t>
      </w:r>
    </w:p>
    <w:p w14:paraId="115B485B" w14:textId="5FC47639" w:rsidR="009313ED" w:rsidRPr="006D0D1D" w:rsidRDefault="009313ED" w:rsidP="006835EF">
      <w:pPr>
        <w:pStyle w:val="BULLETTEXTLev3"/>
        <w:spacing w:before="0"/>
      </w:pPr>
      <w:r w:rsidRPr="006D0D1D">
        <w:t>Les frais de formation en Belgique du personnel impliqué dans la recherche : cours, séminaires...</w:t>
      </w:r>
    </w:p>
    <w:p w14:paraId="75F38EB7" w14:textId="0EF84D6A" w:rsidR="009313ED" w:rsidRPr="006D0D1D" w:rsidRDefault="009313ED" w:rsidP="006835EF">
      <w:pPr>
        <w:pStyle w:val="BULLETTEXTLev3"/>
        <w:spacing w:before="0"/>
      </w:pPr>
      <w:r w:rsidRPr="006D0D1D">
        <w:t>Les frais de documentation liés à la recherche : abonnements à des revues, achat de livres, CD, DVD, accès à des site Web, recherches dans des bases de données...</w:t>
      </w:r>
    </w:p>
    <w:p w14:paraId="1BB70382" w14:textId="66BE93C7" w:rsidR="009313ED" w:rsidRPr="006D0D1D" w:rsidRDefault="009313ED" w:rsidP="006835EF">
      <w:pPr>
        <w:pStyle w:val="BULLETTEXTLev3"/>
        <w:spacing w:before="0"/>
      </w:pPr>
      <w:r w:rsidRPr="006D0D1D">
        <w:t>Les frais de mission en Belgique : déplacement en transport en commun ou en voiture personnelle, frais de parking, de restaurant, d’hôtel...</w:t>
      </w:r>
    </w:p>
    <w:p w14:paraId="570E63F9" w14:textId="383822F1" w:rsidR="009313ED" w:rsidRPr="006D0D1D" w:rsidRDefault="009313ED" w:rsidP="006835EF">
      <w:pPr>
        <w:pStyle w:val="BULLETTEXTLev3"/>
        <w:spacing w:before="0"/>
      </w:pPr>
      <w:r w:rsidRPr="006D0D1D">
        <w:t>Les frais d’organisation de réunions</w:t>
      </w:r>
    </w:p>
    <w:p w14:paraId="5E1E27D0" w14:textId="39B490BC" w:rsidR="009313ED" w:rsidRDefault="009313ED" w:rsidP="006835EF">
      <w:pPr>
        <w:pStyle w:val="TEXTLEV3"/>
        <w:spacing w:before="0"/>
        <w:contextualSpacing/>
      </w:pPr>
      <w:r w:rsidRPr="006D0D1D">
        <w:t>Il ne faut rien inscrire dans la cellule, le calcul est effectué automatiquement dans la feuille Excel du budget.</w:t>
      </w:r>
    </w:p>
    <w:p w14:paraId="5F214C18" w14:textId="77777777" w:rsidR="00785D26" w:rsidRPr="006D0D1D" w:rsidRDefault="00785D26" w:rsidP="006835EF">
      <w:pPr>
        <w:pStyle w:val="TEXTLEV3"/>
        <w:spacing w:before="0"/>
        <w:contextualSpacing/>
      </w:pPr>
    </w:p>
    <w:p w14:paraId="45EA4708" w14:textId="3462F380" w:rsidR="009313ED" w:rsidRPr="006D0D1D" w:rsidRDefault="009313ED" w:rsidP="006835EF">
      <w:pPr>
        <w:pStyle w:val="Titre8"/>
        <w:spacing w:before="0" w:after="0"/>
        <w:contextualSpacing/>
      </w:pPr>
      <w:r w:rsidRPr="006D0D1D">
        <w:t>Frais généraux</w:t>
      </w:r>
    </w:p>
    <w:p w14:paraId="47B3CA09" w14:textId="77777777" w:rsidR="009313ED" w:rsidRPr="006D0D1D" w:rsidRDefault="009313ED" w:rsidP="006835EF">
      <w:pPr>
        <w:pStyle w:val="TEXTLEV2"/>
        <w:spacing w:before="0"/>
        <w:contextualSpacing/>
      </w:pPr>
      <w:r w:rsidRPr="006D0D1D">
        <w:t>Il s’agit d’un montant forfaitaire couvrant les frais additionnels supportés par le partenaire du fait de l’exécution du projet de recherche.</w:t>
      </w:r>
    </w:p>
    <w:p w14:paraId="575A83B9" w14:textId="77777777" w:rsidR="009313ED" w:rsidRPr="006D0D1D" w:rsidRDefault="009313ED" w:rsidP="006835EF">
      <w:pPr>
        <w:pStyle w:val="TEXTLEV2"/>
        <w:spacing w:before="0"/>
        <w:contextualSpacing/>
      </w:pPr>
      <w:r w:rsidRPr="006D0D1D">
        <w:lastRenderedPageBreak/>
        <w:t>Pour les Entreprises, le forfait est fixé à 10 % des frais de personnel et de fonctionnement (donc hors coût de sous-traitance et d’équipement) ; pour les Centres et les Unités (Univ et HE), le forfait est fixé à 15 %.</w:t>
      </w:r>
    </w:p>
    <w:p w14:paraId="330320F4" w14:textId="77777777" w:rsidR="009313ED" w:rsidRPr="006D0D1D" w:rsidRDefault="009313ED" w:rsidP="006835EF">
      <w:pPr>
        <w:pStyle w:val="TEXTLEV2"/>
        <w:spacing w:before="0"/>
        <w:contextualSpacing/>
      </w:pPr>
      <w:r w:rsidRPr="006D0D1D">
        <w:t>Ces frais forfaitaires incluent notamment :</w:t>
      </w:r>
    </w:p>
    <w:p w14:paraId="1A13EDA3" w14:textId="05B9CDCD" w:rsidR="009313ED" w:rsidRPr="007A7550" w:rsidRDefault="009313ED" w:rsidP="006835EF">
      <w:pPr>
        <w:pStyle w:val="BULLETTEXTLev2"/>
        <w:spacing w:before="0"/>
      </w:pPr>
      <w:r w:rsidRPr="007A7550">
        <w:t>Secrétariat</w:t>
      </w:r>
      <w:r w:rsidR="00785D26" w:rsidRPr="007A7550">
        <w:t xml:space="preserve">, </w:t>
      </w:r>
      <w:r w:rsidRPr="007A7550">
        <w:t>comptabilité</w:t>
      </w:r>
      <w:r w:rsidR="00785D26" w:rsidRPr="007A7550">
        <w:t>, gestion RH, support juridique…</w:t>
      </w:r>
    </w:p>
    <w:p w14:paraId="09903426" w14:textId="619369F8" w:rsidR="009313ED" w:rsidRPr="006D0D1D" w:rsidRDefault="009313ED" w:rsidP="006835EF">
      <w:pPr>
        <w:pStyle w:val="BULLETTEXTLev2"/>
        <w:spacing w:before="0"/>
      </w:pPr>
      <w:r w:rsidRPr="006D0D1D">
        <w:t>Télécommunications</w:t>
      </w:r>
      <w:r w:rsidR="00785D26">
        <w:t xml:space="preserve">, </w:t>
      </w:r>
      <w:r w:rsidRPr="006D0D1D">
        <w:t>photocopies</w:t>
      </w:r>
      <w:r w:rsidR="00785D26">
        <w:t>, envois postaux</w:t>
      </w:r>
    </w:p>
    <w:p w14:paraId="7C2D568A" w14:textId="2A8E3C76" w:rsidR="009313ED" w:rsidRPr="006D0D1D" w:rsidRDefault="009313ED" w:rsidP="006835EF">
      <w:pPr>
        <w:pStyle w:val="BULLETTEXTLev2"/>
        <w:spacing w:before="0"/>
      </w:pPr>
      <w:r w:rsidRPr="006D0D1D">
        <w:t>Petit matériel de bureau, y compris le matériel informatique de base : PC et périphériques dédiés au travail de bureau, système d’exploitation, logiciels de bureautique</w:t>
      </w:r>
    </w:p>
    <w:p w14:paraId="725DE9EF" w14:textId="2DB24606" w:rsidR="009313ED" w:rsidRPr="006D0D1D" w:rsidRDefault="009313ED" w:rsidP="006835EF">
      <w:pPr>
        <w:pStyle w:val="BULLETTEXTLev2"/>
        <w:spacing w:before="0"/>
      </w:pPr>
      <w:r w:rsidRPr="006D0D1D">
        <w:t>Fluides génériques : eau, électricité, gaz, vapeur...</w:t>
      </w:r>
    </w:p>
    <w:p w14:paraId="17E47521" w14:textId="2B350EC6" w:rsidR="009313ED" w:rsidRPr="006D0D1D" w:rsidRDefault="009313ED" w:rsidP="006835EF">
      <w:pPr>
        <w:pStyle w:val="BULLETTEXTLev2"/>
        <w:spacing w:before="0"/>
      </w:pPr>
      <w:r w:rsidRPr="006D0D1D">
        <w:t>Assurances</w:t>
      </w:r>
    </w:p>
    <w:p w14:paraId="326E3DD8" w14:textId="2D849D6B" w:rsidR="009313ED" w:rsidRPr="006D0D1D" w:rsidRDefault="009313ED" w:rsidP="006835EF">
      <w:pPr>
        <w:pStyle w:val="BULLETTEXTLev2"/>
        <w:spacing w:before="0"/>
      </w:pPr>
      <w:r w:rsidRPr="006D0D1D">
        <w:t>Frais immobiliers : location et aménagement de locaux</w:t>
      </w:r>
    </w:p>
    <w:p w14:paraId="4A474C8D" w14:textId="6F5546D4" w:rsidR="009313ED" w:rsidRDefault="009313ED" w:rsidP="006835EF">
      <w:pPr>
        <w:pStyle w:val="TEXTLEV2"/>
        <w:spacing w:before="0"/>
        <w:contextualSpacing/>
      </w:pPr>
      <w:r w:rsidRPr="006D0D1D">
        <w:t>Il ne faut rien inscrire dans la cellule, le calcul est effectué automatiquement dans la feuille Excel du budget.</w:t>
      </w:r>
    </w:p>
    <w:p w14:paraId="358B16E5" w14:textId="77777777" w:rsidR="00785D26" w:rsidRPr="006D0D1D" w:rsidRDefault="00785D26" w:rsidP="006835EF">
      <w:pPr>
        <w:pStyle w:val="TEXTLEV2"/>
        <w:spacing w:before="0"/>
        <w:contextualSpacing/>
      </w:pPr>
    </w:p>
    <w:p w14:paraId="09363FA7" w14:textId="5977D1E1" w:rsidR="00A52E14" w:rsidRPr="006D0D1D" w:rsidRDefault="009313ED" w:rsidP="006835EF">
      <w:pPr>
        <w:pStyle w:val="Titre8"/>
        <w:spacing w:before="0" w:after="0"/>
        <w:contextualSpacing/>
      </w:pPr>
      <w:r w:rsidRPr="006D0D1D">
        <w:t>Frais d’équipement</w:t>
      </w:r>
    </w:p>
    <w:p w14:paraId="2C50A932" w14:textId="5F2E527E" w:rsidR="009313ED" w:rsidRPr="006D0D1D" w:rsidRDefault="009313ED" w:rsidP="006835EF">
      <w:pPr>
        <w:pStyle w:val="BULLETTEXTLev2"/>
        <w:spacing w:before="0"/>
      </w:pPr>
      <w:r w:rsidRPr="006D0D1D">
        <w:t>Acquisition</w:t>
      </w:r>
    </w:p>
    <w:p w14:paraId="2D77B330" w14:textId="77777777" w:rsidR="009313ED" w:rsidRPr="006D0D1D" w:rsidRDefault="009313ED" w:rsidP="006835EF">
      <w:pPr>
        <w:pStyle w:val="TEXTLEV3"/>
        <w:spacing w:before="0"/>
        <w:contextualSpacing/>
      </w:pPr>
      <w:r w:rsidRPr="006D0D1D">
        <w:t>L’achat d’équipement n’est habituellement pas pris en charge par la Région. Toutefois des exceptions pourront être consenties pour des équipements exceptionnels, très spécifiques et utilisés exclusivement pour le projet de recherche.</w:t>
      </w:r>
    </w:p>
    <w:p w14:paraId="642211FA" w14:textId="77777777" w:rsidR="009313ED" w:rsidRPr="006D0D1D" w:rsidRDefault="009313ED" w:rsidP="006835EF">
      <w:pPr>
        <w:pStyle w:val="TEXTLEV3"/>
        <w:spacing w:before="0"/>
        <w:contextualSpacing/>
      </w:pPr>
      <w:r w:rsidRPr="006D0D1D">
        <w:t>Ce point est à négocier au cas par cas entre le partenaire et la Région.</w:t>
      </w:r>
    </w:p>
    <w:p w14:paraId="0A187FFC" w14:textId="77777777" w:rsidR="009313ED" w:rsidRPr="006D0D1D" w:rsidRDefault="009313ED" w:rsidP="006835EF">
      <w:pPr>
        <w:pStyle w:val="TEXTLEV3"/>
        <w:spacing w:before="0"/>
        <w:contextualSpacing/>
      </w:pPr>
      <w:r w:rsidRPr="006D0D1D">
        <w:t>Remarque : l’équipement mentionné en acquisition ne peut évidemment pas se retrouver dans le tableau d’amortissement ci-dessous.</w:t>
      </w:r>
    </w:p>
    <w:p w14:paraId="68F2AA0E" w14:textId="4AE4E0B6" w:rsidR="009313ED" w:rsidRPr="006D0D1D" w:rsidRDefault="009313ED" w:rsidP="006835EF">
      <w:pPr>
        <w:pStyle w:val="BULLETTEXTLev2"/>
        <w:spacing w:before="0"/>
      </w:pPr>
      <w:r w:rsidRPr="006D0D1D">
        <w:t>Amortissement</w:t>
      </w:r>
    </w:p>
    <w:p w14:paraId="4072CE2D" w14:textId="5C13EADC" w:rsidR="009313ED" w:rsidRPr="006D0D1D" w:rsidRDefault="009313ED" w:rsidP="006835EF">
      <w:pPr>
        <w:pStyle w:val="TEXTLEV3"/>
        <w:spacing w:before="0"/>
        <w:contextualSpacing/>
      </w:pPr>
      <w:r w:rsidRPr="006D0D1D">
        <w:t>Il s’agit des montants relatifs à l’amortissement du matériel, tels que calculés dans l’Annexe 5</w:t>
      </w:r>
      <w:r w:rsidR="00080934" w:rsidRPr="006D0D1D">
        <w:t> :</w:t>
      </w:r>
      <w:r w:rsidRPr="006D0D1D">
        <w:t xml:space="preserve"> </w:t>
      </w:r>
      <w:r w:rsidR="00785D26">
        <w:t>« Equipements »</w:t>
      </w:r>
      <w:r w:rsidRPr="006D0D1D">
        <w:t xml:space="preserve"> (arrondis à la centaine d’euros).</w:t>
      </w:r>
    </w:p>
    <w:p w14:paraId="0F5C6E31" w14:textId="77777777" w:rsidR="009313ED" w:rsidRPr="006D0D1D" w:rsidRDefault="009313ED" w:rsidP="006835EF">
      <w:pPr>
        <w:pStyle w:val="TEXTLEV3"/>
        <w:spacing w:before="0"/>
        <w:contextualSpacing/>
      </w:pPr>
      <w:r w:rsidRPr="006D0D1D">
        <w:t>Attention : cet équipement doit appartenir au partenaire et ne peut avoir fait l’objet d’un cumul d’aides sauf exceptions prévues au Chapitre IX du DÉCRET.</w:t>
      </w:r>
    </w:p>
    <w:p w14:paraId="67FBF91B" w14:textId="77777777" w:rsidR="009313ED" w:rsidRPr="006D0D1D" w:rsidRDefault="009313ED" w:rsidP="006835EF">
      <w:pPr>
        <w:pStyle w:val="TEXTLEV3"/>
        <w:spacing w:before="0"/>
        <w:contextualSpacing/>
      </w:pPr>
      <w:r w:rsidRPr="006D0D1D">
        <w:t>Remarque : l’équipement dont le coût a été pris en charge en acquisition ne peut évidemment pas se retrouver dans ce tableau d’amortissement.</w:t>
      </w:r>
    </w:p>
    <w:p w14:paraId="48908090" w14:textId="37AAB6E9" w:rsidR="009313ED" w:rsidRPr="006D0D1D" w:rsidRDefault="009313ED" w:rsidP="006835EF">
      <w:pPr>
        <w:pStyle w:val="BULLETTEXTLev2"/>
        <w:spacing w:before="0"/>
      </w:pPr>
      <w:r w:rsidRPr="006D0D1D">
        <w:t xml:space="preserve">Location – leasing </w:t>
      </w:r>
    </w:p>
    <w:p w14:paraId="6AA0E289" w14:textId="77777777" w:rsidR="009313ED" w:rsidRPr="006D0D1D" w:rsidRDefault="009313ED" w:rsidP="006835EF">
      <w:pPr>
        <w:pStyle w:val="TEXTLEV3"/>
        <w:spacing w:before="0"/>
        <w:contextualSpacing/>
      </w:pPr>
      <w:r w:rsidRPr="006D0D1D">
        <w:t>Rubrique à remplir si de l’équipement destiné à la recherche est mis à disposition du partenaire via un contrat de location ou de leasing. Les montants tiendront compte du taux d’utilisation de ces équipements dans la recherche.</w:t>
      </w:r>
    </w:p>
    <w:p w14:paraId="391F93E3" w14:textId="0325ED51" w:rsidR="009313ED" w:rsidRDefault="009313ED" w:rsidP="006835EF">
      <w:pPr>
        <w:pStyle w:val="TEXTLEV3"/>
        <w:spacing w:before="0"/>
        <w:contextualSpacing/>
      </w:pPr>
      <w:r w:rsidRPr="006D0D1D">
        <w:t>Les frais financiers liés à un contrat de leasing ne constituent pas des dépenses admissibles et la partie relative au remboursement du capital est bien entendu limitée à la période couverte par la recherche.</w:t>
      </w:r>
    </w:p>
    <w:p w14:paraId="610DE569" w14:textId="77777777" w:rsidR="00785D26" w:rsidRPr="006D0D1D" w:rsidRDefault="00785D26" w:rsidP="006835EF">
      <w:pPr>
        <w:pStyle w:val="TEXTLEV3"/>
        <w:spacing w:before="0"/>
        <w:contextualSpacing/>
      </w:pPr>
    </w:p>
    <w:p w14:paraId="0B793772" w14:textId="1782FD0B" w:rsidR="009313ED" w:rsidRPr="006D0D1D" w:rsidRDefault="009313ED" w:rsidP="006835EF">
      <w:pPr>
        <w:pStyle w:val="Titre8"/>
        <w:spacing w:before="0" w:after="0"/>
        <w:contextualSpacing/>
      </w:pPr>
      <w:r w:rsidRPr="006D0D1D">
        <w:t>Frais de sous-traitance</w:t>
      </w:r>
    </w:p>
    <w:p w14:paraId="4450CAEF" w14:textId="77777777" w:rsidR="009313ED" w:rsidRPr="006D0D1D" w:rsidRDefault="009313ED" w:rsidP="006835EF">
      <w:pPr>
        <w:pStyle w:val="TEXTLEV2"/>
        <w:spacing w:before="0"/>
        <w:contextualSpacing/>
      </w:pPr>
      <w:r w:rsidRPr="006D0D1D">
        <w:t>Il s’agit de travaux ou de prestations réalisés par des tiers qui peuvent être de différentes natures : rémunération de collaborateurs sous statut d’indépendant ou d’administrateurs, activité de consultance technique ou règlementaire, certification, prestations techniques... Ces prestations peuvent être effectuées aussi bien par des entreprises privées que par des laboratoires universitaires ou des centres de recherche, situé en Wallonie ou hors du territoire de la Région.</w:t>
      </w:r>
    </w:p>
    <w:p w14:paraId="22A40C87" w14:textId="77777777" w:rsidR="009313ED" w:rsidRPr="006D0D1D" w:rsidRDefault="009313ED" w:rsidP="006835EF">
      <w:pPr>
        <w:pStyle w:val="TEXTLEV2"/>
        <w:spacing w:before="0"/>
        <w:contextualSpacing/>
      </w:pPr>
      <w:r w:rsidRPr="006D0D1D">
        <w:t>En fonction du statut du prestataire, la sous-traitance sera indiquée dans une des sous-catégories reprises dans l’annexe 4 – sous-traitances.</w:t>
      </w:r>
    </w:p>
    <w:p w14:paraId="472374FD" w14:textId="6D26D4B2" w:rsidR="009313ED" w:rsidRDefault="009313ED" w:rsidP="006835EF">
      <w:pPr>
        <w:pStyle w:val="TEXTLEV2"/>
        <w:spacing w:before="0"/>
        <w:contextualSpacing/>
      </w:pPr>
      <w:r w:rsidRPr="006D0D1D">
        <w:t>Pour les explications détaillées, les limites de dépenses et leurs justificatifs, il faut s’en référer au guide des dépenses mentionné dans l’encadré ci-dessus.</w:t>
      </w:r>
    </w:p>
    <w:p w14:paraId="05BAA28F" w14:textId="77777777" w:rsidR="00785D26" w:rsidRPr="006D0D1D" w:rsidRDefault="00785D26" w:rsidP="006835EF">
      <w:pPr>
        <w:pStyle w:val="TEXTLEV2"/>
        <w:spacing w:before="0"/>
        <w:contextualSpacing/>
      </w:pPr>
    </w:p>
    <w:p w14:paraId="5465AE0F" w14:textId="77777777" w:rsidR="007F61A5" w:rsidRPr="006D0D1D" w:rsidRDefault="007F61A5" w:rsidP="006835EF">
      <w:pPr>
        <w:pStyle w:val="Titre2"/>
        <w:spacing w:before="0" w:after="0"/>
        <w:rPr>
          <w:rFonts w:cs="Arial"/>
        </w:rPr>
      </w:pPr>
      <w:bookmarkStart w:id="31" w:name="_Toc22495085"/>
      <w:r w:rsidRPr="006D0D1D">
        <w:rPr>
          <w:rFonts w:cs="Arial"/>
        </w:rPr>
        <w:t>Volet technique</w:t>
      </w:r>
      <w:bookmarkEnd w:id="31"/>
    </w:p>
    <w:p w14:paraId="2F165010" w14:textId="77777777" w:rsidR="00785D26" w:rsidRDefault="00785D26" w:rsidP="00785D26">
      <w:pPr>
        <w:pStyle w:val="Titre3"/>
        <w:numPr>
          <w:ilvl w:val="0"/>
          <w:numId w:val="0"/>
        </w:numPr>
        <w:spacing w:before="0" w:after="0"/>
        <w:ind w:left="720"/>
        <w:contextualSpacing/>
        <w:rPr>
          <w:rFonts w:cs="Arial"/>
        </w:rPr>
      </w:pPr>
      <w:bookmarkStart w:id="32" w:name="_Toc22495086"/>
    </w:p>
    <w:p w14:paraId="5BD358CE" w14:textId="63FAFF05" w:rsidR="00E97325" w:rsidRPr="006D0D1D" w:rsidRDefault="00E97325" w:rsidP="006835EF">
      <w:pPr>
        <w:pStyle w:val="Titre3"/>
        <w:spacing w:before="0" w:after="0"/>
        <w:contextualSpacing/>
        <w:rPr>
          <w:rFonts w:cs="Arial"/>
        </w:rPr>
      </w:pPr>
      <w:r w:rsidRPr="006D0D1D">
        <w:rPr>
          <w:rFonts w:cs="Arial"/>
        </w:rPr>
        <w:t>Structuration du projet et calendrier de réalisation</w:t>
      </w:r>
      <w:bookmarkEnd w:id="32"/>
    </w:p>
    <w:p w14:paraId="3F8DDCA8" w14:textId="77777777" w:rsidR="00785D26" w:rsidRDefault="00785D26" w:rsidP="006835EF">
      <w:pPr>
        <w:pStyle w:val="TEXT"/>
        <w:spacing w:before="0"/>
        <w:contextualSpacing/>
      </w:pPr>
    </w:p>
    <w:p w14:paraId="1500FBA3" w14:textId="67020FF5" w:rsidR="00B87033" w:rsidRPr="006D0D1D" w:rsidRDefault="00B87033" w:rsidP="006835EF">
      <w:pPr>
        <w:pStyle w:val="TEXT"/>
        <w:spacing w:before="0"/>
        <w:contextualSpacing/>
      </w:pPr>
      <w:r w:rsidRPr="006D0D1D">
        <w:t xml:space="preserve">Le projet est constitué d’une succession d’activités qui répondent à une hiérarchie interne. On distinguera des tâches principales ou </w:t>
      </w:r>
      <w:r w:rsidR="00BA369A">
        <w:t>« Wo</w:t>
      </w:r>
      <w:r w:rsidRPr="006D0D1D">
        <w:t>rk packages</w:t>
      </w:r>
      <w:r w:rsidR="00BA369A">
        <w:t> »</w:t>
      </w:r>
      <w:r w:rsidRPr="006D0D1D">
        <w:t xml:space="preserve"> (WP) et des sous-tâches. Un WP peut être défini comme un ensemble d’activités ayant un objectif, aboutissant à un livrable et impliquant au moins un partenaire. Les sous-tâches sont des activités unitaires qui, une fois rassemblées, constituent un WP.</w:t>
      </w:r>
    </w:p>
    <w:p w14:paraId="7A719D30" w14:textId="2CD5C2D2" w:rsidR="00B87033" w:rsidRPr="006D0D1D" w:rsidRDefault="00B87033" w:rsidP="006835EF">
      <w:pPr>
        <w:pStyle w:val="TEXT"/>
        <w:spacing w:before="0"/>
        <w:contextualSpacing/>
      </w:pPr>
      <w:r w:rsidRPr="006D0D1D">
        <w:rPr>
          <w:rFonts w:eastAsia="Arial"/>
          <w:color w:val="000000"/>
        </w:rPr>
        <w:t>Pour rappel, chaque WP doit être homogène : RI ou DE</w:t>
      </w:r>
      <w:r w:rsidR="00561C06">
        <w:rPr>
          <w:rFonts w:eastAsia="Arial"/>
          <w:color w:val="000000"/>
        </w:rPr>
        <w:t xml:space="preserve"> ; il ne peut donc pas y avoir un mix </w:t>
      </w:r>
      <w:r w:rsidRPr="006D0D1D">
        <w:rPr>
          <w:rFonts w:eastAsia="Arial"/>
          <w:color w:val="000000"/>
        </w:rPr>
        <w:t>des deux</w:t>
      </w:r>
      <w:r w:rsidR="00561C06">
        <w:rPr>
          <w:rFonts w:eastAsia="Arial"/>
          <w:color w:val="000000"/>
        </w:rPr>
        <w:t xml:space="preserve"> qualifications</w:t>
      </w:r>
      <w:r w:rsidRPr="006D0D1D">
        <w:rPr>
          <w:rFonts w:eastAsia="Arial"/>
          <w:color w:val="000000"/>
        </w:rPr>
        <w:t xml:space="preserve"> dans le même WP. La qualification de chaque WP en RI ou DE sera mentionnée dans le tableau 2 </w:t>
      </w:r>
      <w:r w:rsidR="00561C06">
        <w:rPr>
          <w:rFonts w:eastAsia="Arial"/>
          <w:color w:val="000000"/>
        </w:rPr>
        <w:t>« </w:t>
      </w:r>
      <w:r w:rsidRPr="006D0D1D">
        <w:rPr>
          <w:rFonts w:eastAsia="Arial"/>
          <w:color w:val="000000"/>
        </w:rPr>
        <w:t>Activités et RH</w:t>
      </w:r>
      <w:r w:rsidR="00561C06">
        <w:rPr>
          <w:rFonts w:eastAsia="Arial"/>
          <w:color w:val="000000"/>
        </w:rPr>
        <w:t> »</w:t>
      </w:r>
      <w:r w:rsidRPr="006D0D1D">
        <w:rPr>
          <w:rFonts w:eastAsia="Arial"/>
          <w:color w:val="000000"/>
        </w:rPr>
        <w:t xml:space="preserve"> ; elle doit être conforme aux décisions prises lors de la réunion de diagnostic de maturité </w:t>
      </w:r>
      <w:r w:rsidRPr="006D0D1D">
        <w:rPr>
          <w:rFonts w:eastAsia="Arial"/>
          <w:color w:val="000000"/>
        </w:rPr>
        <w:lastRenderedPageBreak/>
        <w:t>de l’avant-projet réunissant porteur, pôle, jury et administration</w:t>
      </w:r>
      <w:r w:rsidR="00561C06">
        <w:rPr>
          <w:rFonts w:eastAsia="Arial"/>
          <w:color w:val="000000"/>
        </w:rPr>
        <w:t xml:space="preserve"> (ou éventuellement aux décisions prises en dernier recours lors de l’évaluation du projet par le CSI du Pôle).</w:t>
      </w:r>
    </w:p>
    <w:p w14:paraId="583FCA8D" w14:textId="61C26A37" w:rsidR="00B87033" w:rsidRPr="006D0D1D" w:rsidRDefault="00B87033" w:rsidP="006835EF">
      <w:pPr>
        <w:pStyle w:val="TEXT"/>
        <w:spacing w:before="0"/>
        <w:contextualSpacing/>
      </w:pPr>
      <w:r w:rsidRPr="006D0D1D">
        <w:t>Pour structurer votre projet, vous devez considérer :</w:t>
      </w:r>
    </w:p>
    <w:p w14:paraId="224A5F29" w14:textId="0F7C4461" w:rsidR="00B87033" w:rsidRPr="006D0D1D" w:rsidRDefault="00B87033" w:rsidP="006835EF">
      <w:pPr>
        <w:pStyle w:val="BULLETTEXT"/>
      </w:pPr>
      <w:r w:rsidRPr="006D0D1D">
        <w:t>Ce qui doit être fait (les WP et les sous-tâches) ;</w:t>
      </w:r>
    </w:p>
    <w:p w14:paraId="1A317CDE" w14:textId="24D3CA76" w:rsidR="00B87033" w:rsidRPr="006D0D1D" w:rsidRDefault="00B87033" w:rsidP="006835EF">
      <w:pPr>
        <w:pStyle w:val="BULLETTEXT"/>
      </w:pPr>
      <w:r w:rsidRPr="006D0D1D">
        <w:t>Par qui cela doit être fait (ressources) ;</w:t>
      </w:r>
    </w:p>
    <w:p w14:paraId="7790035F" w14:textId="760F5F23" w:rsidR="00B87033" w:rsidRPr="006D0D1D" w:rsidRDefault="00B87033" w:rsidP="006835EF">
      <w:pPr>
        <w:pStyle w:val="BULLETTEXT"/>
      </w:pPr>
      <w:r w:rsidRPr="006D0D1D">
        <w:t>Quels sont les résultats attendus de ces activités (livrables) ;</w:t>
      </w:r>
    </w:p>
    <w:p w14:paraId="6ADE5296" w14:textId="0E2E54AE" w:rsidR="00B87033" w:rsidRPr="006D0D1D" w:rsidRDefault="00B87033" w:rsidP="006835EF">
      <w:pPr>
        <w:pStyle w:val="BULLETTEXT"/>
      </w:pPr>
      <w:r w:rsidRPr="006D0D1D">
        <w:t>Comment les valider ?</w:t>
      </w:r>
    </w:p>
    <w:p w14:paraId="6E134717" w14:textId="4E297841" w:rsidR="00B87033" w:rsidRPr="006D0D1D" w:rsidRDefault="00B87033" w:rsidP="006835EF">
      <w:pPr>
        <w:pStyle w:val="TEXT"/>
        <w:spacing w:before="0"/>
        <w:contextualSpacing/>
      </w:pPr>
      <w:r w:rsidRPr="006D0D1D">
        <w:t xml:space="preserve">Le tableau constitue une représentation organisée et synthétique des WP que vous allez décrire dans la section suivante). Les informations demandées (n° du WP, intitulé, acronyme des partenaires, mois de démarrage, durée en mois et qualification RI/DE) doivent correspondre aux informations que vous fournirez pour chaque activité dans la section suivante. Elles doivent également être cohérentes avec les informations contenues dans l’annexe 1 </w:t>
      </w:r>
      <w:r w:rsidR="00561C06">
        <w:t>« </w:t>
      </w:r>
      <w:r w:rsidRPr="006D0D1D">
        <w:t>Diagramme de Gantt</w:t>
      </w:r>
      <w:r w:rsidR="00561C06">
        <w:t> »</w:t>
      </w:r>
      <w:r w:rsidRPr="006D0D1D">
        <w:t xml:space="preserve"> et l’annexe 2 </w:t>
      </w:r>
      <w:r w:rsidR="00561C06">
        <w:t>« </w:t>
      </w:r>
      <w:r w:rsidRPr="006D0D1D">
        <w:t>Activités et RH</w:t>
      </w:r>
      <w:r w:rsidR="00561C06">
        <w:t> »</w:t>
      </w:r>
      <w:r w:rsidRPr="006D0D1D">
        <w:t>.</w:t>
      </w:r>
    </w:p>
    <w:p w14:paraId="749B2E45" w14:textId="77777777" w:rsidR="00B87033" w:rsidRPr="006D0D1D" w:rsidRDefault="00B87033" w:rsidP="006835EF">
      <w:pPr>
        <w:pStyle w:val="TEXT"/>
        <w:spacing w:before="0"/>
        <w:contextualSpacing/>
      </w:pPr>
      <w:r w:rsidRPr="006D0D1D">
        <w:t xml:space="preserve">Veuillez inclure uniquement les </w:t>
      </w:r>
      <w:r w:rsidRPr="006D0D1D">
        <w:rPr>
          <w:b/>
        </w:rPr>
        <w:t xml:space="preserve">tâches principales ou WP </w:t>
      </w:r>
      <w:r w:rsidRPr="006D0D1D">
        <w:t xml:space="preserve">qui aboutissent à un </w:t>
      </w:r>
      <w:r w:rsidRPr="006D0D1D">
        <w:rPr>
          <w:b/>
        </w:rPr>
        <w:t xml:space="preserve">livrable </w:t>
      </w:r>
      <w:r w:rsidRPr="006D0D1D">
        <w:t xml:space="preserve">et mettent en évidence la </w:t>
      </w:r>
      <w:r w:rsidRPr="006D0D1D">
        <w:rPr>
          <w:b/>
        </w:rPr>
        <w:t>coopération partenariale</w:t>
      </w:r>
      <w:r w:rsidRPr="006D0D1D">
        <w:t>.</w:t>
      </w:r>
    </w:p>
    <w:p w14:paraId="6EE07BE0" w14:textId="77777777" w:rsidR="00B87033" w:rsidRPr="006D0D1D" w:rsidRDefault="00B87033" w:rsidP="006835EF">
      <w:pPr>
        <w:pStyle w:val="TEXT"/>
        <w:spacing w:before="0"/>
        <w:contextualSpacing/>
        <w:rPr>
          <w:rFonts w:eastAsia="Arial"/>
          <w:color w:val="000000"/>
        </w:rPr>
      </w:pPr>
      <w:r w:rsidRPr="006D0D1D">
        <w:rPr>
          <w:rFonts w:eastAsia="Arial"/>
          <w:color w:val="000000"/>
        </w:rPr>
        <w:t>Vous devez suivre une logique hiérarchique et séquentielle. La logique hiérarchique de WP et sous-tâches sera créée à l'aide d'une numérotation hiérarchisée. La logique séquentielle devra être définie selon les dates de début des tâches.</w:t>
      </w:r>
    </w:p>
    <w:p w14:paraId="71C855A2" w14:textId="77777777" w:rsidR="00B87033" w:rsidRPr="006D0D1D" w:rsidRDefault="00B87033" w:rsidP="006835EF">
      <w:pPr>
        <w:pStyle w:val="TEXTLEV2"/>
        <w:spacing w:before="0"/>
        <w:contextualSpacing/>
      </w:pPr>
      <w:r w:rsidRPr="006D0D1D">
        <w:rPr>
          <w:b/>
        </w:rPr>
        <w:t xml:space="preserve">Commencez par un WP0, consacré à la coordination du projet, </w:t>
      </w:r>
      <w:r w:rsidRPr="006D0D1D">
        <w:t>s’étendant sur toute la durée de la recherche et assuré par l’entreprise coordinatrice. Ce WP0 – coordination sera toujours considéré (et donc financé) comme de la Recherche industrielle (même dans un projet dont toutes les autres tâches seraient du Développement expérimental).</w:t>
      </w:r>
    </w:p>
    <w:p w14:paraId="04A5DB54" w14:textId="7A67D8BD" w:rsidR="00B87033" w:rsidRPr="006D0D1D" w:rsidRDefault="00B87033" w:rsidP="006835EF">
      <w:pPr>
        <w:pStyle w:val="TEXTLEV2"/>
        <w:spacing w:before="0"/>
        <w:contextualSpacing/>
      </w:pPr>
      <w:r w:rsidRPr="006D0D1D">
        <w:rPr>
          <w:b/>
        </w:rPr>
        <w:t xml:space="preserve">Terminez par un WP Valorisation, </w:t>
      </w:r>
      <w:r w:rsidRPr="006D0D1D">
        <w:t>décrivant les actions et démarches à mettre en œuvre pour que le produit/procédé/service (l’objet du projet) puisse arriver sur le marché (ou que les éléments nécessaires pour que cette situation puisse se rencontrer dans le futur soient mis en place) ainsi que la mesure du degré d’accomplissement de ces différentes actions et démarches. Pour les projets indiquant un produit/procédé/service destiné à arriver sur le marché, la description du WP Valorisation doit contenir obligatoirement la liste des indicateurs de suivi de la valeur ajoutée du projet que le porteur s'engage à suivre pendant 5 ans après sa clôture. Le porteur est libre du choix et de la définition de ces indicateurs. Pour rappel, les activités liées à ce WP Valorisation ne constituent pas des dépenses admissibles dans le cadre du financement d’un projet de recherche. A titre d’exemple, des actions de valorisation peuvent être :</w:t>
      </w:r>
    </w:p>
    <w:p w14:paraId="230CE082" w14:textId="659AAC55" w:rsidR="00B87033" w:rsidRPr="006D0D1D" w:rsidRDefault="00B87033" w:rsidP="006835EF">
      <w:pPr>
        <w:pStyle w:val="BULLETTEXTLev2"/>
        <w:spacing w:before="0"/>
      </w:pPr>
      <w:r w:rsidRPr="006D0D1D">
        <w:t>Mesurer le transfert technologique nécessaire entre partenaires pour l’accomplissement de tâches spécifiques ;</w:t>
      </w:r>
    </w:p>
    <w:p w14:paraId="400DAE18" w14:textId="79D21650" w:rsidR="00B87033" w:rsidRPr="006D0D1D" w:rsidRDefault="00B87033" w:rsidP="006835EF">
      <w:pPr>
        <w:pStyle w:val="BULLETTEXTLev2"/>
        <w:spacing w:before="0"/>
      </w:pPr>
      <w:r w:rsidRPr="006D0D1D">
        <w:t>Organiser la protection des résultats de la recherche ;</w:t>
      </w:r>
    </w:p>
    <w:p w14:paraId="342AD60E" w14:textId="185F804C" w:rsidR="00B87033" w:rsidRPr="006D0D1D" w:rsidRDefault="00B87033" w:rsidP="006835EF">
      <w:pPr>
        <w:pStyle w:val="BULLETTEXTLev2"/>
        <w:spacing w:before="0"/>
      </w:pPr>
      <w:r w:rsidRPr="006D0D1D">
        <w:t>Négocier, mettre en place et assurer le suivi des contrats de prestations, de licences et autres contrats relevant de la valorisation ;</w:t>
      </w:r>
    </w:p>
    <w:p w14:paraId="5610F736" w14:textId="0752850A" w:rsidR="00B87033" w:rsidRPr="006D0D1D" w:rsidRDefault="00B87033" w:rsidP="006835EF">
      <w:pPr>
        <w:pStyle w:val="BULLETTEXTLev2"/>
        <w:spacing w:before="0"/>
      </w:pPr>
      <w:r w:rsidRPr="006D0D1D">
        <w:t>Organiser l’exploitation de ces résultats notamment par le biais de la concession de licences à des partenaires économiques et de la création d’entreprises ;</w:t>
      </w:r>
    </w:p>
    <w:p w14:paraId="63E8C6D4" w14:textId="03C68C48" w:rsidR="00B87033" w:rsidRPr="006D0D1D" w:rsidRDefault="00B87033" w:rsidP="006835EF">
      <w:pPr>
        <w:pStyle w:val="BULLETTEXTLev2"/>
        <w:spacing w:before="0"/>
      </w:pPr>
      <w:r w:rsidRPr="006D0D1D">
        <w:t>Rechercher dans un contexte national et international des partenaires potentiels ;</w:t>
      </w:r>
    </w:p>
    <w:p w14:paraId="60885EC3" w14:textId="27F724BD" w:rsidR="00B87033" w:rsidRDefault="00B87033" w:rsidP="006835EF">
      <w:pPr>
        <w:pStyle w:val="BULLETTEXTLev2"/>
        <w:spacing w:before="0"/>
      </w:pPr>
      <w:r w:rsidRPr="006D0D1D">
        <w:t>Effectuer une évaluation scientifique et financière des actions de valorisation conduisant de l’innovation vers la mise sur le marché de l’invention.</w:t>
      </w:r>
    </w:p>
    <w:p w14:paraId="4F49394E" w14:textId="77777777" w:rsidR="00561C06" w:rsidRPr="006D0D1D" w:rsidRDefault="00561C06" w:rsidP="00561C06">
      <w:pPr>
        <w:pStyle w:val="BULLETTEXTLev2"/>
        <w:numPr>
          <w:ilvl w:val="0"/>
          <w:numId w:val="0"/>
        </w:numPr>
        <w:spacing w:before="0"/>
        <w:ind w:left="1417"/>
      </w:pPr>
    </w:p>
    <w:p w14:paraId="2FA80503" w14:textId="47284C96" w:rsidR="00B87033" w:rsidRDefault="00B87033" w:rsidP="006835EF">
      <w:pPr>
        <w:pStyle w:val="TEXTLEV2"/>
        <w:spacing w:before="0"/>
        <w:contextualSpacing/>
      </w:pPr>
      <w:r w:rsidRPr="006D0D1D">
        <w:t>Cette structuration permettra entre autres d'obtenir une vision globale du projet, d'évaluer la qualité des partenariats, de comprendre les liens entre les différents partenaires et les différentes activités, et de valider une bonne gestion préalable de votre projet.</w:t>
      </w:r>
    </w:p>
    <w:p w14:paraId="700EFBDE" w14:textId="77777777" w:rsidR="00561C06" w:rsidRPr="006D0D1D" w:rsidRDefault="00561C06" w:rsidP="006835EF">
      <w:pPr>
        <w:pStyle w:val="TEXTLEV2"/>
        <w:spacing w:before="0"/>
        <w:contextualSpacing/>
      </w:pPr>
    </w:p>
    <w:p w14:paraId="5BD511DD" w14:textId="4634A73B" w:rsidR="00B87033" w:rsidRPr="006D0D1D" w:rsidRDefault="00B87033" w:rsidP="006835EF">
      <w:pPr>
        <w:pStyle w:val="TEXT"/>
        <w:spacing w:before="0"/>
        <w:contextualSpacing/>
      </w:pPr>
      <w:r w:rsidRPr="006D0D1D">
        <w:t xml:space="preserve">L’articulation des différentes activités dans le temps sera résumée graphiquement dans le tableau disponible sur le site </w:t>
      </w:r>
      <w:hyperlink r:id="rId16">
        <w:r w:rsidRPr="006D0D1D">
          <w:rPr>
            <w:color w:val="0000FF"/>
            <w:u w:val="single"/>
          </w:rPr>
          <w:t>formulaires.wallonie.be</w:t>
        </w:r>
      </w:hyperlink>
      <w:r w:rsidRPr="006D0D1D">
        <w:t xml:space="preserve"> sous le titre </w:t>
      </w:r>
      <w:r w:rsidR="00561C06">
        <w:t>« </w:t>
      </w:r>
      <w:r w:rsidRPr="006D0D1D">
        <w:t xml:space="preserve">Annexe 1 : </w:t>
      </w:r>
      <w:proofErr w:type="gramStart"/>
      <w:r w:rsidR="00561C06">
        <w:t>Timing</w:t>
      </w:r>
      <w:proofErr w:type="gramEnd"/>
      <w:r w:rsidR="00561C06">
        <w:t xml:space="preserve"> - Diag</w:t>
      </w:r>
      <w:r w:rsidRPr="006D0D1D">
        <w:t xml:space="preserve"> Gantt</w:t>
      </w:r>
      <w:r w:rsidR="00561C06">
        <w:t> »</w:t>
      </w:r>
      <w:r w:rsidRPr="006D0D1D">
        <w:t>.</w:t>
      </w:r>
    </w:p>
    <w:p w14:paraId="181B39F5" w14:textId="5927C51A" w:rsidR="00B87033" w:rsidRDefault="00B87033" w:rsidP="006835EF">
      <w:pPr>
        <w:pStyle w:val="TEXT"/>
        <w:spacing w:before="0"/>
        <w:contextualSpacing/>
      </w:pPr>
      <w:r w:rsidRPr="006D0D1D">
        <w:t xml:space="preserve">Si nécessaire, le projet peut être scindé en plusieurs </w:t>
      </w:r>
      <w:r w:rsidR="00561C06">
        <w:t>étapes</w:t>
      </w:r>
      <w:r w:rsidRPr="006D0D1D">
        <w:t xml:space="preserve"> avec des jalons et, éventuellement, un point d’évaluation et de décision de poursuite du projet (go / no go).</w:t>
      </w:r>
    </w:p>
    <w:p w14:paraId="27C4B3C7" w14:textId="77777777" w:rsidR="00561C06" w:rsidRPr="006D0D1D" w:rsidRDefault="00561C06" w:rsidP="006835EF">
      <w:pPr>
        <w:pStyle w:val="TEXT"/>
        <w:spacing w:before="0"/>
        <w:contextualSpacing/>
      </w:pPr>
    </w:p>
    <w:p w14:paraId="4F282C48" w14:textId="65C149EA" w:rsidR="00E97325" w:rsidRDefault="00E97325" w:rsidP="006835EF">
      <w:pPr>
        <w:pStyle w:val="Titre3"/>
        <w:spacing w:before="0" w:after="0"/>
        <w:contextualSpacing/>
        <w:rPr>
          <w:rFonts w:cs="Arial"/>
        </w:rPr>
      </w:pPr>
      <w:bookmarkStart w:id="33" w:name="_Toc22495087"/>
      <w:r w:rsidRPr="006D0D1D">
        <w:rPr>
          <w:rFonts w:cs="Arial"/>
        </w:rPr>
        <w:t>Description détaillée des activités (dupliquez autant de fois qu’il y a de WP dans le projet)</w:t>
      </w:r>
      <w:bookmarkEnd w:id="33"/>
    </w:p>
    <w:p w14:paraId="433D7D2F" w14:textId="77777777" w:rsidR="00561C06" w:rsidRPr="00561C06" w:rsidRDefault="00561C06" w:rsidP="00561C06"/>
    <w:p w14:paraId="5B07DD29" w14:textId="28F8527C" w:rsidR="00B87033" w:rsidRDefault="00B87033" w:rsidP="006835EF">
      <w:pPr>
        <w:pStyle w:val="TEXT"/>
        <w:spacing w:before="0"/>
        <w:contextualSpacing/>
      </w:pPr>
      <w:r w:rsidRPr="006D0D1D">
        <w:t>Veuillez dupliquer cette section pour chaque WP de votre projet.</w:t>
      </w:r>
    </w:p>
    <w:p w14:paraId="598133CA" w14:textId="77777777" w:rsidR="00561C06" w:rsidRPr="006D0D1D" w:rsidRDefault="00561C06" w:rsidP="006835EF">
      <w:pPr>
        <w:pStyle w:val="TEXT"/>
        <w:spacing w:before="0"/>
        <w:contextualSpacing/>
      </w:pPr>
    </w:p>
    <w:p w14:paraId="57BC622F" w14:textId="77777777" w:rsidR="00B87033" w:rsidRPr="006D0D1D" w:rsidRDefault="00B87033" w:rsidP="006835EF">
      <w:pPr>
        <w:pStyle w:val="TEXT"/>
        <w:spacing w:before="0"/>
        <w:contextualSpacing/>
      </w:pPr>
      <w:r w:rsidRPr="006D0D1D">
        <w:t>Outre le numéro de WP et son intitulé, nous vous demandons de mentionner l’acronyme du ou des partenaire(s) impliqué(s), ainsi que le nombre d'hommes mois que chacun allouera à la réalisation du WP.</w:t>
      </w:r>
    </w:p>
    <w:p w14:paraId="710F7B50" w14:textId="77777777" w:rsidR="00B87033" w:rsidRPr="006D0D1D" w:rsidRDefault="00B87033" w:rsidP="006835EF">
      <w:pPr>
        <w:pStyle w:val="TEXT"/>
        <w:spacing w:before="0"/>
        <w:contextualSpacing/>
      </w:pPr>
      <w:r w:rsidRPr="006D0D1D">
        <w:t>Le nombre d'hommes mois par partenaire est le temps, en mois, qu'il faut à un homme pour réaliser une activité. Par exemple, s'il faut 3 mois à 5 employés pour terminer une activité, celle-ci nécessite 15 hommes mois.</w:t>
      </w:r>
    </w:p>
    <w:p w14:paraId="79FAAEE2" w14:textId="6790AB3C" w:rsidR="00B87033" w:rsidRDefault="00B87033" w:rsidP="006835EF">
      <w:pPr>
        <w:pStyle w:val="TEXT"/>
        <w:spacing w:before="0"/>
        <w:contextualSpacing/>
      </w:pPr>
      <w:r w:rsidRPr="006D0D1D">
        <w:lastRenderedPageBreak/>
        <w:t xml:space="preserve">Les ressources humaines allouées par chaque partenaire aux différents WP seront résumées dans un tableau disponible sur le site </w:t>
      </w:r>
      <w:hyperlink r:id="rId17">
        <w:r w:rsidRPr="006D0D1D">
          <w:rPr>
            <w:color w:val="0000FF"/>
            <w:u w:val="single"/>
          </w:rPr>
          <w:t>formulaires.wallonie.be</w:t>
        </w:r>
      </w:hyperlink>
      <w:r w:rsidRPr="006D0D1D">
        <w:t xml:space="preserve"> sous le titre </w:t>
      </w:r>
      <w:r w:rsidR="003E0B87">
        <w:t>« </w:t>
      </w:r>
      <w:r w:rsidRPr="006D0D1D">
        <w:t>Annexe 2 : Activités et RH</w:t>
      </w:r>
      <w:r w:rsidR="003E0B87">
        <w:t> »</w:t>
      </w:r>
      <w:r w:rsidRPr="006D0D1D">
        <w:t>. Veillez à la cohérence entre les chiffres mentionnés dans la description des WP, ceux donnés dans le tableau récapitulatif et les charges de personnel mentionnées dans les tableaux de personnel.</w:t>
      </w:r>
    </w:p>
    <w:p w14:paraId="340604CC" w14:textId="77777777" w:rsidR="003E0B87" w:rsidRPr="006D0D1D" w:rsidRDefault="003E0B87" w:rsidP="006835EF">
      <w:pPr>
        <w:pStyle w:val="TEXT"/>
        <w:spacing w:before="0"/>
        <w:contextualSpacing/>
      </w:pPr>
    </w:p>
    <w:p w14:paraId="21141A00" w14:textId="51A11776" w:rsidR="00B87033" w:rsidRDefault="00B87033" w:rsidP="006835EF">
      <w:pPr>
        <w:pStyle w:val="TEXT"/>
        <w:spacing w:before="0"/>
        <w:contextualSpacing/>
      </w:pPr>
      <w:r w:rsidRPr="006D0D1D">
        <w:t>Les quatre points suivants seront détaillés pour chaque WP :</w:t>
      </w:r>
    </w:p>
    <w:p w14:paraId="2C0DEF2C" w14:textId="77777777" w:rsidR="003E0B87" w:rsidRPr="006D0D1D" w:rsidRDefault="003E0B87" w:rsidP="006835EF">
      <w:pPr>
        <w:pStyle w:val="TEXT"/>
        <w:spacing w:before="0"/>
        <w:contextualSpacing/>
      </w:pPr>
    </w:p>
    <w:p w14:paraId="1B363C42" w14:textId="19C4F0A1" w:rsidR="00B87033" w:rsidRPr="006D0D1D" w:rsidRDefault="00B87033" w:rsidP="006835EF">
      <w:pPr>
        <w:pStyle w:val="Titre8"/>
        <w:spacing w:before="0" w:after="0"/>
        <w:contextualSpacing/>
      </w:pPr>
      <w:r w:rsidRPr="006D0D1D">
        <w:t>Description précise et détaillée du travail à effectuer</w:t>
      </w:r>
    </w:p>
    <w:p w14:paraId="0AB263AE" w14:textId="0C3B8237" w:rsidR="00B87033" w:rsidRDefault="00B87033" w:rsidP="006835EF">
      <w:pPr>
        <w:pStyle w:val="TEXTLEV2"/>
        <w:spacing w:before="0"/>
        <w:contextualSpacing/>
      </w:pPr>
      <w:r w:rsidRPr="006D0D1D">
        <w:t>Veuillez décrire précisément les activités nécessaires à la réalisation de chaque WP. Si nécessaire, scindez le WP en sous-t</w:t>
      </w:r>
      <w:r w:rsidR="00F453E7" w:rsidRPr="006D0D1D">
        <w:t>â</w:t>
      </w:r>
      <w:r w:rsidRPr="006D0D1D">
        <w:t>ches qui représenteront chacune une activité unitaire et cohérente.</w:t>
      </w:r>
    </w:p>
    <w:p w14:paraId="61FF3844" w14:textId="77777777" w:rsidR="008070E7" w:rsidRPr="006D0D1D" w:rsidRDefault="008070E7" w:rsidP="006835EF">
      <w:pPr>
        <w:pStyle w:val="TEXTLEV2"/>
        <w:spacing w:before="0"/>
        <w:contextualSpacing/>
      </w:pPr>
    </w:p>
    <w:p w14:paraId="7125C273" w14:textId="573A9D2E" w:rsidR="00F453E7" w:rsidRPr="006D0D1D" w:rsidRDefault="00F453E7" w:rsidP="003E0B87">
      <w:pPr>
        <w:pStyle w:val="REMARQUE"/>
        <w:spacing w:before="0"/>
        <w:jc w:val="both"/>
      </w:pPr>
      <w:r w:rsidRPr="006D0D1D">
        <w:t>L’objectif n’est pas de présenter un descriptif technique détaillé mais bien d’expliquer les moyens qui seront mis en œuvre. Bien entendu, si, pour une partie des activités, le descriptif technique est absolument indispensable pour comprendre et apprécier les éléments, il doit être fourni. Pour le surplus et s'il l'estime indispensable pour une bonne compréhension du projet, le porteur peut fournir, en annexe libre, des descriptifs techniques complémentaires pour les autres aspects.</w:t>
      </w:r>
    </w:p>
    <w:p w14:paraId="3232B731" w14:textId="77777777" w:rsidR="003E0B87" w:rsidRDefault="003E0B87" w:rsidP="006835EF">
      <w:pPr>
        <w:pStyle w:val="TEXTLEV2"/>
        <w:spacing w:before="0"/>
        <w:contextualSpacing/>
      </w:pPr>
    </w:p>
    <w:p w14:paraId="78A6CA6C" w14:textId="65F2E471" w:rsidR="00B87033" w:rsidRPr="006D0D1D" w:rsidRDefault="00B87033" w:rsidP="006835EF">
      <w:pPr>
        <w:pStyle w:val="TEXTLEV2"/>
        <w:spacing w:before="0"/>
        <w:contextualSpacing/>
      </w:pPr>
      <w:r w:rsidRPr="006D0D1D">
        <w:t>Considérez les questions suivantes :</w:t>
      </w:r>
    </w:p>
    <w:p w14:paraId="31B084A0" w14:textId="77777777" w:rsidR="00B87033" w:rsidRPr="006D0D1D" w:rsidRDefault="00B87033" w:rsidP="006835EF">
      <w:pPr>
        <w:pStyle w:val="BULLETTEXTLev2"/>
        <w:spacing w:before="0"/>
      </w:pPr>
      <w:r w:rsidRPr="006D0D1D">
        <w:t>Comment la gestion est-elle assurée ?</w:t>
      </w:r>
    </w:p>
    <w:p w14:paraId="5BDCBD79" w14:textId="77777777" w:rsidR="00B87033" w:rsidRPr="006D0D1D" w:rsidRDefault="00B87033" w:rsidP="006835EF">
      <w:pPr>
        <w:pStyle w:val="BULLETTEXTLev2"/>
        <w:spacing w:before="0"/>
      </w:pPr>
      <w:r w:rsidRPr="006D0D1D">
        <w:t>Quelle est la quantité de travail à apporter ?</w:t>
      </w:r>
    </w:p>
    <w:p w14:paraId="3E5DB282" w14:textId="77777777" w:rsidR="00B87033" w:rsidRPr="006D0D1D" w:rsidRDefault="00B87033" w:rsidP="006835EF">
      <w:pPr>
        <w:pStyle w:val="BULLETTEXTLev2"/>
        <w:spacing w:before="0"/>
      </w:pPr>
      <w:r w:rsidRPr="006D0D1D">
        <w:t>Par qui ? (</w:t>
      </w:r>
      <w:proofErr w:type="gramStart"/>
      <w:r w:rsidRPr="006D0D1D">
        <w:t>y</w:t>
      </w:r>
      <w:proofErr w:type="gramEnd"/>
      <w:r w:rsidRPr="006D0D1D">
        <w:t xml:space="preserve"> compris d’éventuels sous-traitants)</w:t>
      </w:r>
    </w:p>
    <w:p w14:paraId="2B96001E" w14:textId="77777777" w:rsidR="00B87033" w:rsidRPr="006D0D1D" w:rsidRDefault="00B87033" w:rsidP="006835EF">
      <w:pPr>
        <w:pStyle w:val="BULLETTEXTLev2"/>
        <w:spacing w:before="0"/>
      </w:pPr>
      <w:r w:rsidRPr="006D0D1D">
        <w:t>Quelles sont les ressources impliquées ?</w:t>
      </w:r>
    </w:p>
    <w:p w14:paraId="348F3F0A" w14:textId="77777777" w:rsidR="00B87033" w:rsidRPr="006D0D1D" w:rsidRDefault="00B87033" w:rsidP="006835EF">
      <w:pPr>
        <w:pStyle w:val="BULLETTEXTLev2"/>
        <w:spacing w:before="0"/>
      </w:pPr>
      <w:r w:rsidRPr="006D0D1D">
        <w:t>Quelle est la disponibilité de ces ressources ?</w:t>
      </w:r>
    </w:p>
    <w:p w14:paraId="520D3F83" w14:textId="67BCD0BF" w:rsidR="003E0B87" w:rsidRPr="006D0D1D" w:rsidRDefault="00B87033" w:rsidP="003E0B87">
      <w:pPr>
        <w:pStyle w:val="BULLETTEXTLev2"/>
        <w:spacing w:before="0"/>
      </w:pPr>
      <w:r w:rsidRPr="006D0D1D">
        <w:t>Comment valider le WP ? (</w:t>
      </w:r>
      <w:proofErr w:type="gramStart"/>
      <w:r w:rsidR="00F453E7" w:rsidRPr="006D0D1D">
        <w:t>c’est</w:t>
      </w:r>
      <w:proofErr w:type="gramEnd"/>
      <w:r w:rsidR="00F453E7" w:rsidRPr="006D0D1D">
        <w:t>-à-dire</w:t>
      </w:r>
      <w:r w:rsidRPr="006D0D1D">
        <w:t xml:space="preserve"> quels sont les livrables attendus de ce WP)</w:t>
      </w:r>
    </w:p>
    <w:p w14:paraId="148FE1C6" w14:textId="614A6339" w:rsidR="00B87033" w:rsidRDefault="00B87033" w:rsidP="006835EF">
      <w:pPr>
        <w:pStyle w:val="TEXTLEV2"/>
        <w:spacing w:before="0"/>
        <w:contextualSpacing/>
      </w:pPr>
      <w:r w:rsidRPr="006D0D1D">
        <w:t>Tentez également d'estimer les charges, délais, et coûts impliqués (besoins matériels, ressources humaines, partenaires...). Cette estimation n’est pas à rapporter dans cette section mais elle sera nécessaire pour définir le budget total repris en annexe 6.</w:t>
      </w:r>
    </w:p>
    <w:p w14:paraId="7DCD6B5A" w14:textId="77777777" w:rsidR="003E0B87" w:rsidRPr="006D0D1D" w:rsidRDefault="003E0B87" w:rsidP="006835EF">
      <w:pPr>
        <w:pStyle w:val="TEXTLEV2"/>
        <w:spacing w:before="0"/>
        <w:contextualSpacing/>
      </w:pPr>
    </w:p>
    <w:p w14:paraId="5B761597" w14:textId="58CEA649" w:rsidR="00F453E7" w:rsidRPr="006D0D1D" w:rsidRDefault="00F453E7" w:rsidP="006835EF">
      <w:pPr>
        <w:pStyle w:val="Titre8"/>
        <w:spacing w:before="0" w:after="0"/>
        <w:contextualSpacing/>
      </w:pPr>
      <w:r w:rsidRPr="006D0D1D">
        <w:t>Résultat visé par le WP en termes de livrables</w:t>
      </w:r>
    </w:p>
    <w:p w14:paraId="5C2720F0" w14:textId="2D9D34A4" w:rsidR="00F453E7" w:rsidRDefault="00F453E7" w:rsidP="006835EF">
      <w:pPr>
        <w:pStyle w:val="TEXTLEV2"/>
        <w:spacing w:before="0"/>
        <w:contextualSpacing/>
      </w:pPr>
      <w:r w:rsidRPr="006D0D1D">
        <w:t>Ceci doit inclure la description des objectifs associés au WP, les résultats attendus, la description du livrable lui-même, ce qu'il permet de faire (en quoi il est nécessaire au projet, quel est son degré d'importance) et ce que les partenaires vont en faire.</w:t>
      </w:r>
    </w:p>
    <w:p w14:paraId="02F94043" w14:textId="77777777" w:rsidR="003E0B87" w:rsidRPr="006D0D1D" w:rsidRDefault="003E0B87" w:rsidP="006835EF">
      <w:pPr>
        <w:pStyle w:val="TEXTLEV2"/>
        <w:spacing w:before="0"/>
        <w:contextualSpacing/>
      </w:pPr>
    </w:p>
    <w:p w14:paraId="64278448" w14:textId="1B9DFC14" w:rsidR="00F453E7" w:rsidRPr="006D0D1D" w:rsidRDefault="00F453E7" w:rsidP="006835EF">
      <w:pPr>
        <w:pStyle w:val="Titre8"/>
        <w:spacing w:before="0" w:after="0"/>
        <w:contextualSpacing/>
      </w:pPr>
      <w:r w:rsidRPr="006D0D1D">
        <w:t>Risques encourus et solutions envisagées pour limiter ces risques et y répondre le cas échéant</w:t>
      </w:r>
    </w:p>
    <w:p w14:paraId="5B0AA9FA" w14:textId="6A91332C" w:rsidR="00F453E7" w:rsidRPr="006D0D1D" w:rsidRDefault="00F453E7" w:rsidP="006835EF">
      <w:pPr>
        <w:pStyle w:val="TEXTLEV2"/>
        <w:spacing w:before="0"/>
        <w:contextualSpacing/>
      </w:pPr>
      <w:r w:rsidRPr="006D0D1D">
        <w:t>Différents types de risques peuvent être identifiés. Ils sont principalement mais pas exclusivement d'ordre :</w:t>
      </w:r>
    </w:p>
    <w:p w14:paraId="4327C445" w14:textId="15E15777" w:rsidR="00F453E7" w:rsidRPr="006D0D1D" w:rsidRDefault="00F453E7" w:rsidP="006835EF">
      <w:pPr>
        <w:pStyle w:val="BULLETTEXTLev2"/>
        <w:spacing w:before="0"/>
      </w:pPr>
      <w:r w:rsidRPr="006D0D1D">
        <w:t>Technologique : évolution de la technologie en cours de projet...</w:t>
      </w:r>
    </w:p>
    <w:p w14:paraId="67A16CD9" w14:textId="02822443" w:rsidR="00F453E7" w:rsidRPr="006D0D1D" w:rsidRDefault="00F453E7" w:rsidP="006835EF">
      <w:pPr>
        <w:pStyle w:val="BULLETTEXTLev2"/>
        <w:spacing w:before="0"/>
      </w:pPr>
      <w:r w:rsidRPr="006D0D1D">
        <w:t>Organisationnel : manque de communication et de coordination, inadéquation des technologies de l'information...</w:t>
      </w:r>
    </w:p>
    <w:p w14:paraId="36D99C3F" w14:textId="2F230529" w:rsidR="00F453E7" w:rsidRDefault="00F453E7" w:rsidP="006835EF">
      <w:pPr>
        <w:pStyle w:val="TEXTLEV2"/>
        <w:spacing w:before="0"/>
        <w:contextualSpacing/>
      </w:pPr>
      <w:r w:rsidRPr="006D0D1D">
        <w:t>Tentez d'estimer ces risques par rapport à chaque WP en termes d'occurrence et d'impact (financier, délais, qualité...). Indiquez également les mesures que vous comptez prendre pour les anticiper, les limiter, et pour pouvoir y remédier.</w:t>
      </w:r>
    </w:p>
    <w:p w14:paraId="6D89BFEC" w14:textId="77777777" w:rsidR="003E0B87" w:rsidRPr="006D0D1D" w:rsidRDefault="003E0B87" w:rsidP="006835EF">
      <w:pPr>
        <w:pStyle w:val="TEXTLEV2"/>
        <w:spacing w:before="0"/>
        <w:contextualSpacing/>
      </w:pPr>
    </w:p>
    <w:p w14:paraId="554BE770" w14:textId="7495DDE0" w:rsidR="00F453E7" w:rsidRPr="006D0D1D" w:rsidRDefault="00F453E7" w:rsidP="006835EF">
      <w:pPr>
        <w:pStyle w:val="Titre8"/>
        <w:spacing w:before="0" w:after="0"/>
        <w:contextualSpacing/>
      </w:pPr>
      <w:r w:rsidRPr="006D0D1D">
        <w:t>Contribution de chaque partenaire impliqué dans la réalisation du WP</w:t>
      </w:r>
    </w:p>
    <w:p w14:paraId="3A4502EE" w14:textId="5BFAA9A0" w:rsidR="00B87033" w:rsidRPr="006D0D1D" w:rsidRDefault="00F453E7" w:rsidP="006835EF">
      <w:pPr>
        <w:pStyle w:val="TEXTLEV2"/>
        <w:spacing w:before="0"/>
        <w:contextualSpacing/>
      </w:pPr>
      <w:r w:rsidRPr="006D0D1D">
        <w:t>Décrivez les responsabilités et l'importance des différents partenaires impliqués dans ce WP. Mettez en évidence leurs contributions au WP et de quelle manière s'articule la collaboration.</w:t>
      </w:r>
    </w:p>
    <w:p w14:paraId="14698F7F" w14:textId="77777777" w:rsidR="0087482D" w:rsidRPr="006D0D1D" w:rsidRDefault="0087482D" w:rsidP="006835EF">
      <w:pPr>
        <w:pStyle w:val="Titre1"/>
        <w:spacing w:after="0"/>
        <w:rPr>
          <w:rFonts w:cs="Arial"/>
          <w:sz w:val="20"/>
          <w:szCs w:val="20"/>
          <w:lang w:eastAsia="fr-BE"/>
        </w:rPr>
      </w:pPr>
      <w:bookmarkStart w:id="34" w:name="_Toc22495088"/>
      <w:r w:rsidRPr="006D0D1D">
        <w:rPr>
          <w:rFonts w:cs="Arial"/>
          <w:sz w:val="20"/>
          <w:szCs w:val="20"/>
          <w:lang w:eastAsia="fr-BE"/>
        </w:rPr>
        <w:lastRenderedPageBreak/>
        <w:t>Liste des documents à joindre</w:t>
      </w:r>
      <w:bookmarkEnd w:id="34"/>
    </w:p>
    <w:p w14:paraId="0DC4875C" w14:textId="0C16A939" w:rsidR="00B96BBA" w:rsidRDefault="00AF23AF" w:rsidP="007A7550">
      <w:pPr>
        <w:pStyle w:val="TEXTITALIC"/>
        <w:jc w:val="left"/>
      </w:pPr>
      <w:r w:rsidRPr="00AF23AF">
        <w:t xml:space="preserve">Des modèles des documents suivants (1-6) sont disponibles sur le site </w:t>
      </w:r>
      <w:hyperlink r:id="rId18" w:history="1">
        <w:r w:rsidR="007A7550" w:rsidRPr="009E249A">
          <w:rPr>
            <w:rStyle w:val="Lienhypertexte"/>
          </w:rPr>
          <w:t>https://www.wallonie.be/fr/demarches/repondre-un-appel-projets-dun-pole-de-competitivite</w:t>
        </w:r>
      </w:hyperlink>
    </w:p>
    <w:p w14:paraId="5C66B22B" w14:textId="77777777" w:rsidR="007A7550" w:rsidRPr="00AF23AF" w:rsidRDefault="007A7550" w:rsidP="00AF23AF">
      <w:pPr>
        <w:pStyle w:val="TEXTITALIC"/>
      </w:pPr>
    </w:p>
    <w:p w14:paraId="007C8732" w14:textId="77777777" w:rsidR="00B96BBA" w:rsidRPr="007A7550" w:rsidRDefault="00B96BBA" w:rsidP="00B96BBA">
      <w:pPr>
        <w:pStyle w:val="TEXT"/>
        <w:spacing w:before="0"/>
        <w:contextualSpacing/>
        <w:rPr>
          <w:lang w:eastAsia="ar-SA"/>
        </w:rPr>
      </w:pPr>
      <w:r w:rsidRPr="007A7550">
        <w:rPr>
          <w:lang w:eastAsia="ar-SA"/>
        </w:rPr>
        <w:t xml:space="preserve">Les documents ci-dessous numérotés 1 à 9 seront joints au formulaire par le coordinateur de projet avant soumission du dossier au pôle de compétitivité </w:t>
      </w:r>
      <w:r w:rsidRPr="007A7550">
        <w:rPr>
          <w:b/>
          <w:lang w:eastAsia="ar-SA"/>
        </w:rPr>
        <w:t>(sauf le document « Annexe 3 – Tableau de personnel », considéré comme confidentiel et qui sera transmis uniquement à l’administration)</w:t>
      </w:r>
      <w:r w:rsidRPr="007A7550">
        <w:rPr>
          <w:lang w:eastAsia="ar-SA"/>
        </w:rPr>
        <w:t>.</w:t>
      </w:r>
    </w:p>
    <w:p w14:paraId="445B3EE3" w14:textId="77777777" w:rsidR="00B96BBA" w:rsidRPr="007A7550" w:rsidRDefault="00B96BBA" w:rsidP="00B96BBA">
      <w:pPr>
        <w:pStyle w:val="TEXT"/>
        <w:spacing w:before="0"/>
        <w:contextualSpacing/>
        <w:rPr>
          <w:lang w:eastAsia="ar-SA"/>
        </w:rPr>
      </w:pPr>
      <w:r w:rsidRPr="007A7550">
        <w:rPr>
          <w:lang w:eastAsia="ar-SA"/>
        </w:rPr>
        <w:t>Les documents 11 et 12 seront joints par les pôles lors de l’assemblage final du dossier.</w:t>
      </w:r>
    </w:p>
    <w:p w14:paraId="19A552EF" w14:textId="5F41E604" w:rsidR="00B96BBA" w:rsidRPr="007A7550" w:rsidRDefault="00B96BBA" w:rsidP="00B96BBA">
      <w:pPr>
        <w:pStyle w:val="TEXT"/>
        <w:spacing w:before="0"/>
        <w:contextualSpacing/>
        <w:rPr>
          <w:lang w:eastAsia="ar-SA"/>
        </w:rPr>
      </w:pPr>
      <w:r w:rsidRPr="007A7550">
        <w:rPr>
          <w:lang w:eastAsia="ar-SA"/>
        </w:rPr>
        <w:t>Le document 10 « Engagements des partenaires » soumis sera joint au dossier directement par l’administration, après dépôt du projet final.</w:t>
      </w:r>
    </w:p>
    <w:p w14:paraId="3BEF493B" w14:textId="032ABD1A" w:rsidR="00AF23AF" w:rsidRPr="007A7550" w:rsidRDefault="00AF23AF" w:rsidP="00AF23AF">
      <w:pPr>
        <w:pStyle w:val="Titre7"/>
        <w:rPr>
          <w:rFonts w:cs="Arial"/>
          <w:lang w:val="fr-FR" w:eastAsia="ar-SA"/>
        </w:rPr>
      </w:pPr>
      <w:r w:rsidRPr="007A7550">
        <w:rPr>
          <w:rFonts w:cs="Arial"/>
          <w:lang w:val="fr-FR" w:eastAsia="ar-SA"/>
        </w:rPr>
        <w:t>Uniquement pour le volet recherche</w:t>
      </w:r>
    </w:p>
    <w:p w14:paraId="17AD02AD" w14:textId="77777777" w:rsidR="00B96BBA" w:rsidRPr="007A7550" w:rsidRDefault="00B96BBA" w:rsidP="00B96BBA">
      <w:pPr>
        <w:pStyle w:val="Titre8"/>
        <w:rPr>
          <w:b/>
        </w:rPr>
      </w:pPr>
      <w:r w:rsidRPr="007A7550">
        <w:t>Pour l’ensemble du projet</w:t>
      </w:r>
    </w:p>
    <w:p w14:paraId="634C6EB4" w14:textId="77777777" w:rsidR="00B96BBA" w:rsidRPr="007A7550" w:rsidRDefault="00B96BBA" w:rsidP="00B96BBA">
      <w:pPr>
        <w:pStyle w:val="Listenumros"/>
        <w:ind w:left="1211" w:hanging="360"/>
      </w:pPr>
      <w:r w:rsidRPr="007A7550">
        <w:t xml:space="preserve">Le calendrier de réalisation des tâches « Annexe 1 : </w:t>
      </w:r>
      <w:proofErr w:type="gramStart"/>
      <w:r w:rsidRPr="007A7550">
        <w:t>Timing</w:t>
      </w:r>
      <w:proofErr w:type="gramEnd"/>
      <w:r w:rsidRPr="007A7550">
        <w:t xml:space="preserve"> - Diag Gantt » </w:t>
      </w:r>
    </w:p>
    <w:p w14:paraId="063FD0A7" w14:textId="15DC7E3A" w:rsidR="00B96BBA" w:rsidRDefault="00B96BBA" w:rsidP="00B96BBA">
      <w:pPr>
        <w:pStyle w:val="Listenumros"/>
        <w:ind w:left="1211" w:hanging="360"/>
      </w:pPr>
      <w:r w:rsidRPr="007A7550">
        <w:t>Tableau « Annexe 2 : Activités et RH »</w:t>
      </w:r>
    </w:p>
    <w:p w14:paraId="46E32A3F" w14:textId="6B9BD95E" w:rsidR="007A7550" w:rsidRPr="007A7550" w:rsidRDefault="007A7550" w:rsidP="00B96BBA">
      <w:pPr>
        <w:pStyle w:val="Listenumros"/>
        <w:ind w:left="1211" w:hanging="360"/>
      </w:pPr>
      <w:r>
        <w:t xml:space="preserve">Tableau « Annexe 6a ou 6b – Budget recherche » </w:t>
      </w:r>
    </w:p>
    <w:p w14:paraId="44BA0E60" w14:textId="77777777" w:rsidR="00B96BBA" w:rsidRPr="007A7550" w:rsidRDefault="00B96BBA" w:rsidP="00B96BBA">
      <w:pPr>
        <w:pStyle w:val="Titre8"/>
      </w:pPr>
      <w:r w:rsidRPr="007A7550">
        <w:t>Pour chaque partenaire</w:t>
      </w:r>
    </w:p>
    <w:p w14:paraId="30C645D4" w14:textId="54EED9F7" w:rsidR="00B96BBA" w:rsidRDefault="00B96BBA" w:rsidP="00B96BBA">
      <w:pPr>
        <w:pStyle w:val="Listenumros"/>
        <w:ind w:left="1211" w:hanging="360"/>
      </w:pPr>
      <w:r w:rsidRPr="007A7550">
        <w:t xml:space="preserve">Annexe 3 : </w:t>
      </w:r>
      <w:r w:rsidR="007A7550">
        <w:t>Tableau du personnel</w:t>
      </w:r>
    </w:p>
    <w:p w14:paraId="1A8FF7C1" w14:textId="77777777" w:rsidR="007A7550" w:rsidRDefault="007A7550" w:rsidP="00B96BBA">
      <w:pPr>
        <w:pStyle w:val="Listenumros"/>
        <w:ind w:left="1211" w:hanging="360"/>
      </w:pPr>
      <w:r>
        <w:t>Annexe 4 – Sous-traitances</w:t>
      </w:r>
    </w:p>
    <w:p w14:paraId="6A2CCB72" w14:textId="450B7573" w:rsidR="007A7550" w:rsidRPr="007A7550" w:rsidRDefault="007A7550" w:rsidP="00B96BBA">
      <w:pPr>
        <w:pStyle w:val="Listenumros"/>
        <w:ind w:left="1211" w:hanging="360"/>
      </w:pPr>
      <w:r>
        <w:t xml:space="preserve">Annexe 5 - Equipement </w:t>
      </w:r>
    </w:p>
    <w:p w14:paraId="443AEE4C" w14:textId="77777777" w:rsidR="00B96BBA" w:rsidRPr="007A7550" w:rsidRDefault="00B96BBA" w:rsidP="00B96BBA">
      <w:pPr>
        <w:pStyle w:val="Titre7"/>
        <w:rPr>
          <w:rFonts w:cs="Arial"/>
          <w:lang w:val="fr-FR" w:eastAsia="ar-SA"/>
        </w:rPr>
      </w:pPr>
      <w:r w:rsidRPr="007A7550">
        <w:rPr>
          <w:rFonts w:cs="Arial"/>
          <w:lang w:val="fr-FR" w:eastAsia="ar-SA"/>
        </w:rPr>
        <w:t>Pour tous les volets</w:t>
      </w:r>
    </w:p>
    <w:p w14:paraId="23D4C3A3" w14:textId="77777777" w:rsidR="00B96BBA" w:rsidRPr="007A7550" w:rsidRDefault="00B96BBA" w:rsidP="00B96BBA">
      <w:pPr>
        <w:rPr>
          <w:rFonts w:ascii="Arial" w:hAnsi="Arial" w:cs="Arial"/>
          <w:sz w:val="20"/>
          <w:szCs w:val="20"/>
          <w:lang w:val="fr-FR" w:eastAsia="ar-SA"/>
        </w:rPr>
      </w:pPr>
      <w:r w:rsidRPr="007A7550">
        <w:rPr>
          <w:rFonts w:ascii="Arial" w:hAnsi="Arial" w:cs="Arial"/>
          <w:sz w:val="20"/>
          <w:szCs w:val="20"/>
          <w:lang w:val="fr-FR" w:eastAsia="ar-SA"/>
        </w:rPr>
        <w:t>De façon facultative :</w:t>
      </w:r>
    </w:p>
    <w:p w14:paraId="3461F884" w14:textId="77777777" w:rsidR="00B96BBA" w:rsidRPr="007A7550" w:rsidRDefault="00B96BBA" w:rsidP="00B96BBA">
      <w:pPr>
        <w:pStyle w:val="Listenumros"/>
        <w:ind w:left="1211" w:hanging="360"/>
        <w:rPr>
          <w:color w:val="000000" w:themeColor="text1"/>
        </w:rPr>
      </w:pPr>
      <w:r w:rsidRPr="007A7550">
        <w:rPr>
          <w:color w:val="000000" w:themeColor="text1"/>
        </w:rPr>
        <w:t>Eléments de preuve de validation de la demande et connaissance du marché – étude(s) de marché éventuelle(s)</w:t>
      </w:r>
    </w:p>
    <w:p w14:paraId="2D87B18D" w14:textId="77777777" w:rsidR="00B96BBA" w:rsidRPr="007A7550" w:rsidRDefault="00B96BBA" w:rsidP="00B96BBA">
      <w:pPr>
        <w:pStyle w:val="Listenumros"/>
        <w:ind w:left="1211" w:hanging="360"/>
        <w:rPr>
          <w:color w:val="000000" w:themeColor="text1"/>
        </w:rPr>
      </w:pPr>
      <w:r w:rsidRPr="007A7550">
        <w:rPr>
          <w:color w:val="000000" w:themeColor="text1"/>
        </w:rPr>
        <w:t>Analyse d’antériorité des brevets</w:t>
      </w:r>
    </w:p>
    <w:p w14:paraId="49B340A5" w14:textId="77777777" w:rsidR="00B96BBA" w:rsidRPr="007A7550" w:rsidRDefault="00B96BBA" w:rsidP="00B96BBA">
      <w:pPr>
        <w:pStyle w:val="Listenumros"/>
        <w:numPr>
          <w:ilvl w:val="0"/>
          <w:numId w:val="0"/>
        </w:numPr>
        <w:ind w:left="1211"/>
      </w:pPr>
    </w:p>
    <w:p w14:paraId="7CC3CC49" w14:textId="77777777" w:rsidR="00B96BBA" w:rsidRPr="007A7550" w:rsidRDefault="00B96BBA" w:rsidP="00B96BBA">
      <w:pPr>
        <w:rPr>
          <w:rFonts w:ascii="Arial" w:hAnsi="Arial" w:cs="Arial"/>
          <w:sz w:val="20"/>
          <w:szCs w:val="20"/>
          <w:lang w:val="fr-FR" w:eastAsia="ar-SA"/>
        </w:rPr>
      </w:pPr>
      <w:r w:rsidRPr="007A7550">
        <w:rPr>
          <w:rFonts w:ascii="Arial" w:hAnsi="Arial" w:cs="Arial"/>
          <w:sz w:val="20"/>
          <w:szCs w:val="20"/>
          <w:lang w:val="fr-FR" w:eastAsia="ar-SA"/>
        </w:rPr>
        <w:t>Obligatoirement :</w:t>
      </w:r>
    </w:p>
    <w:p w14:paraId="7E80FE42" w14:textId="77777777" w:rsidR="00B96BBA" w:rsidRPr="007A7550" w:rsidRDefault="00B96BBA" w:rsidP="00B96BBA">
      <w:pPr>
        <w:pStyle w:val="Listenumros"/>
        <w:ind w:left="1211" w:hanging="360"/>
        <w:rPr>
          <w:color w:val="000000" w:themeColor="text1"/>
          <w:lang w:val="en-US"/>
        </w:rPr>
      </w:pPr>
      <w:r w:rsidRPr="007A7550">
        <w:rPr>
          <w:color w:val="000000" w:themeColor="text1"/>
          <w:lang w:val="en-US"/>
        </w:rPr>
        <w:t xml:space="preserve">Memorandum of Understanding </w:t>
      </w:r>
      <w:proofErr w:type="spellStart"/>
      <w:r w:rsidRPr="007A7550">
        <w:rPr>
          <w:color w:val="000000" w:themeColor="text1"/>
          <w:lang w:val="en-US"/>
        </w:rPr>
        <w:t>ou</w:t>
      </w:r>
      <w:proofErr w:type="spellEnd"/>
      <w:r w:rsidRPr="007A7550">
        <w:rPr>
          <w:color w:val="000000" w:themeColor="text1"/>
          <w:lang w:val="en-US"/>
        </w:rPr>
        <w:t xml:space="preserve"> Accord de consortium </w:t>
      </w:r>
      <w:proofErr w:type="spellStart"/>
      <w:r w:rsidRPr="007A7550">
        <w:rPr>
          <w:color w:val="000000" w:themeColor="text1"/>
          <w:lang w:val="en-US"/>
        </w:rPr>
        <w:t>signé</w:t>
      </w:r>
      <w:proofErr w:type="spellEnd"/>
    </w:p>
    <w:p w14:paraId="35A71FFD" w14:textId="77777777" w:rsidR="00B96BBA" w:rsidRPr="007A7550" w:rsidRDefault="00B96BBA" w:rsidP="00B96BBA">
      <w:pPr>
        <w:pStyle w:val="Listenumros"/>
        <w:ind w:left="1211" w:hanging="360"/>
      </w:pPr>
      <w:r w:rsidRPr="007A7550">
        <w:t xml:space="preserve">Déclaration d’engagement des partenaires (à compléter sur le site </w:t>
      </w:r>
      <w:hyperlink r:id="rId19" w:history="1">
        <w:r w:rsidRPr="007A7550">
          <w:rPr>
            <w:rStyle w:val="Lienhypertexte"/>
          </w:rPr>
          <w:t>www.wallonie.be/fr/formulaire</w:t>
        </w:r>
      </w:hyperlink>
      <w:r w:rsidRPr="007A7550">
        <w:t>)</w:t>
      </w:r>
    </w:p>
    <w:p w14:paraId="67830A0B" w14:textId="77777777" w:rsidR="00B96BBA" w:rsidRPr="007A7550" w:rsidRDefault="00B96BBA" w:rsidP="00B96BBA">
      <w:pPr>
        <w:pStyle w:val="Listenumros"/>
        <w:ind w:left="1211" w:hanging="360"/>
      </w:pPr>
      <w:r w:rsidRPr="007A7550">
        <w:t xml:space="preserve">Avis du pôle sur le projet (disponible sur le site </w:t>
      </w:r>
      <w:hyperlink r:id="rId20" w:history="1">
        <w:r w:rsidRPr="007A7550">
          <w:rPr>
            <w:rStyle w:val="Lienhypertexte"/>
          </w:rPr>
          <w:t>www.wallonie.be/fr/formulaire</w:t>
        </w:r>
      </w:hyperlink>
      <w:r w:rsidRPr="007A7550">
        <w:t>)</w:t>
      </w:r>
    </w:p>
    <w:p w14:paraId="29253FBC" w14:textId="77777777" w:rsidR="00B96BBA" w:rsidRPr="007A7550" w:rsidRDefault="00B96BBA" w:rsidP="00B96BBA">
      <w:pPr>
        <w:pStyle w:val="Listenumros"/>
        <w:ind w:left="1211" w:hanging="360"/>
      </w:pPr>
      <w:r w:rsidRPr="007A7550">
        <w:t xml:space="preserve">Avis de synthèse du comité de sélection interne (CSI) du pôle ainsi qu'au minimum deux notes écrites des experts et </w:t>
      </w:r>
      <w:r w:rsidRPr="007A7550">
        <w:rPr>
          <w:color w:val="000000" w:themeColor="text1"/>
        </w:rPr>
        <w:t>avis du Conseil de Gouvernance / d’administration du pôle</w:t>
      </w:r>
    </w:p>
    <w:p w14:paraId="1331483B" w14:textId="77777777" w:rsidR="00B96BBA" w:rsidRPr="007A7550" w:rsidRDefault="00B96BBA" w:rsidP="00B96BBA">
      <w:pPr>
        <w:pStyle w:val="TEXT"/>
        <w:spacing w:before="0"/>
        <w:contextualSpacing/>
        <w:rPr>
          <w:lang w:eastAsia="ar-SA"/>
        </w:rPr>
      </w:pPr>
    </w:p>
    <w:p w14:paraId="124AAB12" w14:textId="77777777" w:rsidR="00B96BBA" w:rsidRPr="007A7550" w:rsidRDefault="00B96BBA" w:rsidP="00B96BBA">
      <w:pPr>
        <w:pStyle w:val="TEXT"/>
        <w:spacing w:before="0"/>
        <w:contextualSpacing/>
        <w:rPr>
          <w:lang w:eastAsia="ar-SA"/>
        </w:rPr>
      </w:pPr>
    </w:p>
    <w:p w14:paraId="3F6B6807" w14:textId="77777777" w:rsidR="00B96BBA" w:rsidRPr="007A7550" w:rsidRDefault="00B96BBA" w:rsidP="00B96BBA">
      <w:pPr>
        <w:pStyle w:val="TEXT"/>
        <w:spacing w:before="0"/>
        <w:contextualSpacing/>
        <w:rPr>
          <w:lang w:eastAsia="ar-SA"/>
        </w:rPr>
      </w:pPr>
      <w:r w:rsidRPr="007A7550">
        <w:rPr>
          <w:lang w:eastAsia="ar-SA"/>
        </w:rPr>
        <w:t>Le coordinateur de projet assemblera le dossier en respectant l’ordre suivant :</w:t>
      </w:r>
    </w:p>
    <w:p w14:paraId="1682B9A0" w14:textId="77777777" w:rsidR="00B96BBA" w:rsidRPr="007A7550" w:rsidRDefault="00B96BBA" w:rsidP="00B96BBA">
      <w:pPr>
        <w:pStyle w:val="BULLETTEXT"/>
      </w:pPr>
      <w:r w:rsidRPr="007A7550">
        <w:t>Le formulaire (maximum de 50 pages)</w:t>
      </w:r>
    </w:p>
    <w:p w14:paraId="3017E3E0" w14:textId="649B2588" w:rsidR="00B96BBA" w:rsidRPr="007A7550" w:rsidRDefault="00B96BBA" w:rsidP="00B96BBA">
      <w:pPr>
        <w:pStyle w:val="BULLETTEXT"/>
      </w:pPr>
      <w:r w:rsidRPr="007A7550">
        <w:t xml:space="preserve">Les annexes 1 à </w:t>
      </w:r>
      <w:r w:rsidR="007A7550">
        <w:t>6</w:t>
      </w:r>
      <w:r w:rsidRPr="007A7550">
        <w:t xml:space="preserve"> </w:t>
      </w:r>
      <w:r w:rsidR="00D21A76" w:rsidRPr="007A7550">
        <w:t>(Tableaux Excel)</w:t>
      </w:r>
    </w:p>
    <w:p w14:paraId="2E79AA9A" w14:textId="0A8FA198" w:rsidR="00D21A76" w:rsidRPr="007A7550" w:rsidRDefault="00D21A76" w:rsidP="00B96BBA">
      <w:pPr>
        <w:pStyle w:val="BULLETTEXT"/>
      </w:pPr>
      <w:r w:rsidRPr="007A7550">
        <w:t xml:space="preserve">Le </w:t>
      </w:r>
      <w:proofErr w:type="spellStart"/>
      <w:r w:rsidRPr="007A7550">
        <w:t>MoU</w:t>
      </w:r>
      <w:proofErr w:type="spellEnd"/>
      <w:r w:rsidRPr="007A7550">
        <w:t xml:space="preserve"> ou l’accord de consortium (Annexe </w:t>
      </w:r>
      <w:r w:rsidR="007A7550">
        <w:t>7</w:t>
      </w:r>
      <w:r w:rsidRPr="007A7550">
        <w:t>)</w:t>
      </w:r>
    </w:p>
    <w:p w14:paraId="74FC6420" w14:textId="79B0430C" w:rsidR="00B96BBA" w:rsidRPr="007A7550" w:rsidRDefault="00B96BBA" w:rsidP="00E44CBD">
      <w:pPr>
        <w:pStyle w:val="BULLETTEXT"/>
        <w:ind w:left="360"/>
      </w:pPr>
      <w:r w:rsidRPr="007A7550">
        <w:t xml:space="preserve">Les </w:t>
      </w:r>
      <w:r w:rsidR="00D21A76" w:rsidRPr="007A7550">
        <w:t>autres annexes</w:t>
      </w:r>
      <w:r w:rsidRPr="007A7550">
        <w:t xml:space="preserve"> éventuelles</w:t>
      </w:r>
    </w:p>
    <w:p w14:paraId="375EC4EF" w14:textId="77777777" w:rsidR="00D21A76" w:rsidRPr="007A7550" w:rsidRDefault="00D21A76" w:rsidP="00D21A76">
      <w:pPr>
        <w:pStyle w:val="BULLETTEXT"/>
        <w:numPr>
          <w:ilvl w:val="0"/>
          <w:numId w:val="0"/>
        </w:numPr>
        <w:ind w:left="360"/>
      </w:pPr>
    </w:p>
    <w:p w14:paraId="24AC4C0F" w14:textId="72990FB4" w:rsidR="00B96BBA" w:rsidRPr="007A7550" w:rsidRDefault="00B96BBA" w:rsidP="00D21A76">
      <w:pPr>
        <w:pStyle w:val="TEXT"/>
        <w:spacing w:before="0"/>
        <w:contextualSpacing/>
      </w:pPr>
      <w:r w:rsidRPr="007A7550">
        <w:t>Les pôles compléteront le dossier en y ajoutant dans l’ordre suivant :</w:t>
      </w:r>
    </w:p>
    <w:p w14:paraId="6736B5A9" w14:textId="485A1A2E" w:rsidR="00B96BBA" w:rsidRPr="007A7550" w:rsidRDefault="00B96BBA" w:rsidP="00B96BBA">
      <w:pPr>
        <w:pStyle w:val="BULLETTEXT"/>
        <w:numPr>
          <w:ilvl w:val="0"/>
          <w:numId w:val="25"/>
        </w:numPr>
      </w:pPr>
      <w:r w:rsidRPr="007A7550">
        <w:t>Avis du pôle sur le projet</w:t>
      </w:r>
      <w:r w:rsidR="00D21A76" w:rsidRPr="007A7550">
        <w:t xml:space="preserve"> (n° </w:t>
      </w:r>
      <w:r w:rsidR="007A7550">
        <w:t>11</w:t>
      </w:r>
      <w:r w:rsidR="00D21A76" w:rsidRPr="007A7550">
        <w:t>)</w:t>
      </w:r>
    </w:p>
    <w:p w14:paraId="4C77A6D3" w14:textId="604DAE7F" w:rsidR="00B96BBA" w:rsidRPr="007A7550" w:rsidRDefault="00B96BBA" w:rsidP="00B96BBA">
      <w:pPr>
        <w:pStyle w:val="BULLETTEXT"/>
        <w:numPr>
          <w:ilvl w:val="0"/>
          <w:numId w:val="25"/>
        </w:numPr>
        <w:rPr>
          <w:color w:val="000000" w:themeColor="text1"/>
        </w:rPr>
      </w:pPr>
      <w:r w:rsidRPr="007A7550">
        <w:t xml:space="preserve">Avis de synthèse du comité de sélection interne (CSI) du pôle ainsi qu'au minimum deux notes écrites des experts et </w:t>
      </w:r>
      <w:r w:rsidRPr="007A7550">
        <w:rPr>
          <w:color w:val="000000" w:themeColor="text1"/>
        </w:rPr>
        <w:t>avis du Conseil de Gouvernance / d’administration du pôle</w:t>
      </w:r>
      <w:r w:rsidR="00D21A76" w:rsidRPr="007A7550">
        <w:rPr>
          <w:color w:val="000000" w:themeColor="text1"/>
        </w:rPr>
        <w:t xml:space="preserve"> (n° </w:t>
      </w:r>
      <w:r w:rsidR="007A7550">
        <w:rPr>
          <w:color w:val="000000" w:themeColor="text1"/>
        </w:rPr>
        <w:t>12</w:t>
      </w:r>
      <w:r w:rsidR="00D21A76" w:rsidRPr="007A7550">
        <w:rPr>
          <w:color w:val="000000" w:themeColor="text1"/>
        </w:rPr>
        <w:t>)</w:t>
      </w:r>
    </w:p>
    <w:p w14:paraId="1D620C83" w14:textId="77777777" w:rsidR="00B96BBA" w:rsidRPr="007A7550" w:rsidRDefault="00B96BBA" w:rsidP="009B3F29">
      <w:pPr>
        <w:pStyle w:val="BULLETTEXT"/>
        <w:numPr>
          <w:ilvl w:val="0"/>
          <w:numId w:val="0"/>
        </w:numPr>
        <w:ind w:left="567"/>
      </w:pPr>
    </w:p>
    <w:p w14:paraId="1DDDD133" w14:textId="77777777" w:rsidR="00B96BBA" w:rsidRPr="007A7550" w:rsidRDefault="00B96BBA" w:rsidP="00B96BBA">
      <w:pPr>
        <w:pStyle w:val="TEXT"/>
        <w:spacing w:before="0"/>
        <w:contextualSpacing/>
        <w:rPr>
          <w:lang w:eastAsia="ar-SA"/>
        </w:rPr>
      </w:pPr>
      <w:r w:rsidRPr="007A7550">
        <w:rPr>
          <w:lang w:eastAsia="ar-SA"/>
        </w:rPr>
        <w:t>En conséquence, le pôle déposera sur l’extranet :</w:t>
      </w:r>
    </w:p>
    <w:p w14:paraId="61AF460D" w14:textId="77777777" w:rsidR="00B96BBA" w:rsidRPr="007A7550" w:rsidRDefault="00B96BBA" w:rsidP="00B96BBA">
      <w:pPr>
        <w:pStyle w:val="BULLETTEXT"/>
      </w:pPr>
      <w:r w:rsidRPr="007A7550">
        <w:t xml:space="preserve">Un premier document, en format </w:t>
      </w:r>
      <w:proofErr w:type="spellStart"/>
      <w:r w:rsidRPr="007A7550">
        <w:t>pdf</w:t>
      </w:r>
      <w:proofErr w:type="spellEnd"/>
      <w:r w:rsidRPr="007A7550">
        <w:t>, regroupant les éléments suivants :</w:t>
      </w:r>
    </w:p>
    <w:p w14:paraId="1C1F473A" w14:textId="77777777" w:rsidR="00B96BBA" w:rsidRPr="007A7550" w:rsidRDefault="00B96BBA" w:rsidP="00B96BBA">
      <w:pPr>
        <w:pStyle w:val="BULLETTEXTLev2"/>
        <w:numPr>
          <w:ilvl w:val="0"/>
          <w:numId w:val="27"/>
        </w:numPr>
        <w:spacing w:before="0"/>
      </w:pPr>
      <w:r w:rsidRPr="007A7550">
        <w:t>Le formulaire</w:t>
      </w:r>
    </w:p>
    <w:p w14:paraId="6F15BDA7" w14:textId="4E7F5E72" w:rsidR="00B96BBA" w:rsidRPr="007A7550" w:rsidRDefault="00B96BBA" w:rsidP="00B96BBA">
      <w:pPr>
        <w:pStyle w:val="BULLETITALICLEV1"/>
        <w:numPr>
          <w:ilvl w:val="0"/>
          <w:numId w:val="27"/>
        </w:numPr>
        <w:rPr>
          <w:i w:val="0"/>
        </w:rPr>
      </w:pPr>
      <w:r w:rsidRPr="007A7550">
        <w:rPr>
          <w:i w:val="0"/>
        </w:rPr>
        <w:t xml:space="preserve">Les annexes </w:t>
      </w:r>
    </w:p>
    <w:p w14:paraId="6DC2B44C" w14:textId="2A86D8CF" w:rsidR="00B96BBA" w:rsidRPr="007A7550" w:rsidRDefault="00B96BBA" w:rsidP="00B96BBA">
      <w:pPr>
        <w:pStyle w:val="BULLETTEXTLev2"/>
        <w:numPr>
          <w:ilvl w:val="0"/>
          <w:numId w:val="27"/>
        </w:numPr>
        <w:spacing w:before="0"/>
      </w:pPr>
      <w:r w:rsidRPr="007A7550">
        <w:t>L’Avis du pôle sur le projet</w:t>
      </w:r>
    </w:p>
    <w:p w14:paraId="3B115A09" w14:textId="19A7CADF" w:rsidR="00B96BBA" w:rsidRPr="007A7550" w:rsidRDefault="00B96BBA" w:rsidP="00B96BBA">
      <w:pPr>
        <w:pStyle w:val="BULLETTEXTLev2"/>
        <w:numPr>
          <w:ilvl w:val="0"/>
          <w:numId w:val="27"/>
        </w:numPr>
        <w:spacing w:before="0"/>
        <w:rPr>
          <w:color w:val="000000" w:themeColor="text1"/>
        </w:rPr>
      </w:pPr>
      <w:r w:rsidRPr="007A7550">
        <w:t xml:space="preserve">L’Avis de synthèse du comité de sélection interne (CSI) du pôle ainsi qu'au minimum deux notes écrites des experts et </w:t>
      </w:r>
      <w:r w:rsidRPr="007A7550">
        <w:rPr>
          <w:color w:val="000000" w:themeColor="text1"/>
        </w:rPr>
        <w:t>avis du Conseil de Gouvernance / d’administration du pôle</w:t>
      </w:r>
    </w:p>
    <w:p w14:paraId="3E95FA8F" w14:textId="77777777" w:rsidR="00B96BBA" w:rsidRPr="007A7550" w:rsidRDefault="00B96BBA" w:rsidP="00B96BBA">
      <w:pPr>
        <w:pStyle w:val="BULLETTEXTLev2"/>
        <w:numPr>
          <w:ilvl w:val="0"/>
          <w:numId w:val="27"/>
        </w:numPr>
        <w:spacing w:before="0"/>
      </w:pPr>
      <w:r w:rsidRPr="007A7550">
        <w:t xml:space="preserve">Le </w:t>
      </w:r>
      <w:proofErr w:type="spellStart"/>
      <w:r w:rsidRPr="007A7550">
        <w:t>MoU</w:t>
      </w:r>
      <w:proofErr w:type="spellEnd"/>
      <w:r w:rsidRPr="007A7550">
        <w:t xml:space="preserve"> ou l’accord de consortium</w:t>
      </w:r>
    </w:p>
    <w:p w14:paraId="1ABA15BF" w14:textId="551E8F3F" w:rsidR="00B96BBA" w:rsidRPr="007A7550" w:rsidRDefault="00B96BBA" w:rsidP="00B96BBA">
      <w:pPr>
        <w:pStyle w:val="BULLETTEXTLev2"/>
        <w:numPr>
          <w:ilvl w:val="0"/>
          <w:numId w:val="27"/>
        </w:numPr>
        <w:spacing w:before="0"/>
      </w:pPr>
      <w:r w:rsidRPr="007A7550">
        <w:t>(Les engagements des partenaires seront ajoutés par l’administration après dépôt du projet final)</w:t>
      </w:r>
    </w:p>
    <w:p w14:paraId="106A539C" w14:textId="77777777" w:rsidR="00B96BBA" w:rsidRPr="007A7550" w:rsidRDefault="00B96BBA" w:rsidP="00B96BBA">
      <w:pPr>
        <w:pStyle w:val="BULLETTEXTLev2"/>
        <w:numPr>
          <w:ilvl w:val="0"/>
          <w:numId w:val="0"/>
        </w:numPr>
        <w:spacing w:before="0"/>
        <w:ind w:left="720"/>
      </w:pPr>
    </w:p>
    <w:p w14:paraId="6FE0F309" w14:textId="023639CD" w:rsidR="00B96BBA" w:rsidRPr="007A7550" w:rsidRDefault="00B96BBA" w:rsidP="00B96BBA">
      <w:pPr>
        <w:pStyle w:val="BULLETTEXT"/>
      </w:pPr>
      <w:r w:rsidRPr="007A7550">
        <w:lastRenderedPageBreak/>
        <w:t>Un deuxième document, dans un format zip, regroupant les documents suivants :</w:t>
      </w:r>
    </w:p>
    <w:p w14:paraId="23D89862" w14:textId="77777777" w:rsidR="00B96BBA" w:rsidRPr="007A7550" w:rsidRDefault="00B96BBA" w:rsidP="00B96BBA">
      <w:pPr>
        <w:pStyle w:val="BULLETTEXTLev2"/>
        <w:spacing w:before="0"/>
      </w:pPr>
      <w:r w:rsidRPr="007A7550">
        <w:t xml:space="preserve">Le formulaire en format </w:t>
      </w:r>
      <w:proofErr w:type="spellStart"/>
      <w:r w:rsidRPr="007A7550">
        <w:t>word</w:t>
      </w:r>
      <w:proofErr w:type="spellEnd"/>
    </w:p>
    <w:p w14:paraId="475AA1AC" w14:textId="7D43F996" w:rsidR="00B96BBA" w:rsidRPr="007A7550" w:rsidRDefault="00B96BBA" w:rsidP="00B96BBA">
      <w:pPr>
        <w:pStyle w:val="BULLETTEXTLev2"/>
        <w:spacing w:before="0"/>
      </w:pPr>
      <w:r w:rsidRPr="007A7550">
        <w:t xml:space="preserve">Les annexes 1 à </w:t>
      </w:r>
      <w:r w:rsidR="007A7550">
        <w:t>6</w:t>
      </w:r>
      <w:r w:rsidRPr="007A7550">
        <w:t xml:space="preserve"> en format Excel</w:t>
      </w:r>
    </w:p>
    <w:p w14:paraId="39A8C31F" w14:textId="77777777" w:rsidR="00B96BBA" w:rsidRPr="007A7550" w:rsidRDefault="00B96BBA" w:rsidP="00B96BBA">
      <w:pPr>
        <w:pStyle w:val="BULLETTEXT"/>
        <w:numPr>
          <w:ilvl w:val="0"/>
          <w:numId w:val="0"/>
        </w:numPr>
        <w:ind w:left="567"/>
      </w:pPr>
    </w:p>
    <w:p w14:paraId="697EDE5E" w14:textId="2280E27A" w:rsidR="00B96BBA" w:rsidRPr="007A7550" w:rsidRDefault="00B96BBA" w:rsidP="009B3F29">
      <w:pPr>
        <w:pStyle w:val="BULLETTEXT"/>
        <w:numPr>
          <w:ilvl w:val="0"/>
          <w:numId w:val="0"/>
        </w:numPr>
        <w:ind w:left="1060"/>
      </w:pPr>
      <w:r w:rsidRPr="007A7550">
        <w:t>Un troisième document, dans un format zip, regroupant toutes les autres annexes et documentation</w:t>
      </w:r>
      <w:r w:rsidR="00D21A76" w:rsidRPr="007A7550">
        <w:t>s</w:t>
      </w:r>
      <w:r w:rsidRPr="007A7550">
        <w:t xml:space="preserve"> complémentaire</w:t>
      </w:r>
      <w:r w:rsidR="00D21A76" w:rsidRPr="007A7550">
        <w:t>s</w:t>
      </w:r>
      <w:r w:rsidRPr="007A7550">
        <w:t xml:space="preserve"> (technique</w:t>
      </w:r>
      <w:r w:rsidR="00D21A76" w:rsidRPr="007A7550">
        <w:t>s</w:t>
      </w:r>
      <w:r w:rsidRPr="007A7550">
        <w:t>, scientifique</w:t>
      </w:r>
      <w:r w:rsidR="00D21A76" w:rsidRPr="007A7550">
        <w:t>s</w:t>
      </w:r>
      <w:r w:rsidRPr="007A7550">
        <w:t>…) soutenant le projet et dont la mise à disposition est jugée pertinente par le coordinateur</w:t>
      </w:r>
    </w:p>
    <w:p w14:paraId="0F07FC78" w14:textId="77777777" w:rsidR="00AF23AF" w:rsidRPr="007A7550" w:rsidRDefault="00AF23AF" w:rsidP="00AF23AF">
      <w:pPr>
        <w:pStyle w:val="TEXT"/>
        <w:rPr>
          <w:b/>
          <w:bCs/>
          <w:color w:val="000000" w:themeColor="text1"/>
          <w:u w:val="single"/>
          <w:lang w:val="fr-FR" w:eastAsia="ar-SA"/>
        </w:rPr>
      </w:pPr>
    </w:p>
    <w:p w14:paraId="406D31DB" w14:textId="77777777" w:rsidR="00AF23AF" w:rsidRPr="007A7550" w:rsidRDefault="00AF23AF" w:rsidP="00AF23AF">
      <w:pPr>
        <w:pStyle w:val="TEXT"/>
        <w:rPr>
          <w:b/>
          <w:bCs/>
          <w:color w:val="000000" w:themeColor="text1"/>
          <w:u w:val="single"/>
          <w:lang w:val="fr-FR" w:eastAsia="ar-SA"/>
        </w:rPr>
      </w:pPr>
      <w:r w:rsidRPr="007A7550">
        <w:rPr>
          <w:b/>
          <w:bCs/>
          <w:color w:val="000000" w:themeColor="text1"/>
          <w:u w:val="single"/>
          <w:lang w:val="fr-FR" w:eastAsia="ar-SA"/>
        </w:rPr>
        <w:t>Informations financières</w:t>
      </w:r>
    </w:p>
    <w:p w14:paraId="381E631E" w14:textId="77777777" w:rsidR="00AF23AF" w:rsidRPr="007A7550" w:rsidRDefault="00AF23AF" w:rsidP="00AF23AF">
      <w:pPr>
        <w:spacing w:before="120"/>
        <w:contextualSpacing/>
        <w:jc w:val="both"/>
        <w:rPr>
          <w:rFonts w:ascii="Arial" w:hAnsi="Arial" w:cs="Arial"/>
          <w:i/>
          <w:color w:val="000000" w:themeColor="text1"/>
          <w:sz w:val="20"/>
          <w:szCs w:val="20"/>
        </w:rPr>
      </w:pPr>
      <w:r w:rsidRPr="007A7550">
        <w:rPr>
          <w:rFonts w:ascii="Arial" w:hAnsi="Arial" w:cs="Arial"/>
          <w:i/>
          <w:color w:val="000000" w:themeColor="text1"/>
          <w:sz w:val="20"/>
          <w:szCs w:val="20"/>
        </w:rPr>
        <w:t xml:space="preserve">En cas de modifications significatives ou de mises à jour des informations financières transmises lors du diagnostic de maturité ou en cas d’avis financier réservé émis lors de cette réunion, veuillez transmettre les nouveaux documents directement au SPW à l’adresse suivante : </w:t>
      </w:r>
      <w:hyperlink r:id="rId21" w:history="1">
        <w:r w:rsidRPr="007A7550">
          <w:rPr>
            <w:rStyle w:val="Lienhypertexte"/>
            <w:rFonts w:ascii="Arial" w:hAnsi="Arial" w:cs="Arial"/>
            <w:i/>
            <w:color w:val="000000" w:themeColor="text1"/>
            <w:sz w:val="20"/>
            <w:szCs w:val="20"/>
          </w:rPr>
          <w:t>daf.dgf.dgo6@spw.wallonie.be</w:t>
        </w:r>
      </w:hyperlink>
      <w:r w:rsidRPr="007A7550">
        <w:rPr>
          <w:rFonts w:ascii="Arial" w:hAnsi="Arial" w:cs="Arial"/>
          <w:i/>
          <w:color w:val="000000" w:themeColor="text1"/>
          <w:sz w:val="20"/>
          <w:szCs w:val="20"/>
        </w:rPr>
        <w:t>.</w:t>
      </w:r>
    </w:p>
    <w:p w14:paraId="00CD5776" w14:textId="77777777" w:rsidR="00AF23AF" w:rsidRPr="007A7550" w:rsidRDefault="00AF23AF" w:rsidP="00AF23AF">
      <w:pPr>
        <w:spacing w:before="120"/>
        <w:contextualSpacing/>
        <w:jc w:val="both"/>
        <w:rPr>
          <w:rFonts w:ascii="Arial" w:hAnsi="Arial" w:cs="Arial"/>
          <w:i/>
          <w:color w:val="000000" w:themeColor="text1"/>
          <w:sz w:val="20"/>
          <w:szCs w:val="20"/>
        </w:rPr>
      </w:pPr>
    </w:p>
    <w:p w14:paraId="60A0EA02" w14:textId="77777777" w:rsidR="00AF23AF" w:rsidRPr="007A7550" w:rsidRDefault="00AF23AF" w:rsidP="00AF23AF">
      <w:pPr>
        <w:spacing w:before="120"/>
        <w:contextualSpacing/>
        <w:jc w:val="both"/>
        <w:rPr>
          <w:rFonts w:ascii="Arial" w:hAnsi="Arial" w:cs="Arial"/>
          <w:i/>
          <w:color w:val="000000" w:themeColor="text1"/>
          <w:sz w:val="20"/>
          <w:szCs w:val="20"/>
        </w:rPr>
      </w:pPr>
      <w:r w:rsidRPr="007A7550">
        <w:rPr>
          <w:rFonts w:ascii="Arial" w:hAnsi="Arial" w:cs="Arial"/>
          <w:i/>
          <w:color w:val="000000" w:themeColor="text1"/>
          <w:sz w:val="20"/>
          <w:szCs w:val="20"/>
        </w:rPr>
        <w:t>Pour rappel, cet ensemble de documents consiste en :</w:t>
      </w:r>
    </w:p>
    <w:p w14:paraId="183E4C03" w14:textId="77777777" w:rsidR="00AF23AF" w:rsidRPr="007A7550" w:rsidRDefault="00AF23AF" w:rsidP="00AF23AF">
      <w:pPr>
        <w:spacing w:before="120"/>
        <w:contextualSpacing/>
        <w:jc w:val="both"/>
        <w:rPr>
          <w:rFonts w:ascii="Arial" w:hAnsi="Arial" w:cs="Arial"/>
          <w:i/>
          <w:color w:val="000000" w:themeColor="text1"/>
          <w:sz w:val="20"/>
          <w:szCs w:val="20"/>
        </w:rPr>
      </w:pPr>
    </w:p>
    <w:p w14:paraId="28F6C2A4" w14:textId="77777777" w:rsidR="00AF23AF" w:rsidRPr="007A7550" w:rsidRDefault="00AF23AF" w:rsidP="00AF23AF">
      <w:pPr>
        <w:keepNext/>
        <w:spacing w:before="120" w:after="120"/>
        <w:contextualSpacing/>
        <w:jc w:val="both"/>
        <w:outlineLvl w:val="6"/>
        <w:rPr>
          <w:rFonts w:ascii="Arial" w:eastAsia="MS Gothic" w:hAnsi="Arial" w:cs="Arial"/>
          <w:b/>
          <w:color w:val="000000" w:themeColor="text1"/>
          <w:sz w:val="20"/>
          <w:szCs w:val="20"/>
          <w:u w:val="single"/>
        </w:rPr>
      </w:pPr>
      <w:r w:rsidRPr="007A7550">
        <w:rPr>
          <w:rFonts w:ascii="Arial" w:eastAsia="MS Gothic" w:hAnsi="Arial" w:cs="Arial"/>
          <w:b/>
          <w:color w:val="000000" w:themeColor="text1"/>
          <w:sz w:val="20"/>
          <w:szCs w:val="20"/>
          <w:u w:val="single"/>
        </w:rPr>
        <w:t>Pour toutes les entreprises</w:t>
      </w:r>
    </w:p>
    <w:p w14:paraId="1D95E639" w14:textId="77777777" w:rsidR="00AF23AF" w:rsidRPr="007A7550" w:rsidRDefault="00AF23AF" w:rsidP="00AF23AF">
      <w:pPr>
        <w:numPr>
          <w:ilvl w:val="0"/>
          <w:numId w:val="3"/>
        </w:numPr>
        <w:ind w:left="720"/>
        <w:contextualSpacing/>
        <w:jc w:val="both"/>
        <w:rPr>
          <w:rFonts w:ascii="Arial" w:hAnsi="Arial" w:cs="Arial"/>
          <w:color w:val="000000" w:themeColor="text1"/>
          <w:sz w:val="20"/>
          <w:szCs w:val="20"/>
        </w:rPr>
      </w:pPr>
      <w:r w:rsidRPr="007A7550">
        <w:rPr>
          <w:rFonts w:ascii="Arial" w:hAnsi="Arial" w:cs="Arial"/>
          <w:color w:val="000000" w:themeColor="text1"/>
          <w:sz w:val="20"/>
          <w:szCs w:val="20"/>
        </w:rPr>
        <w:t>Une situation actuelle de l’actionnariat de la société et de ses filiales</w:t>
      </w:r>
    </w:p>
    <w:p w14:paraId="1AADC79D" w14:textId="77777777" w:rsidR="00AF23AF" w:rsidRPr="007A7550" w:rsidRDefault="00AF23AF" w:rsidP="00AF23AF">
      <w:pPr>
        <w:ind w:left="720"/>
        <w:contextualSpacing/>
        <w:jc w:val="both"/>
        <w:rPr>
          <w:rFonts w:ascii="Arial" w:hAnsi="Arial" w:cs="Arial"/>
          <w:color w:val="000000" w:themeColor="text1"/>
          <w:sz w:val="20"/>
          <w:szCs w:val="20"/>
        </w:rPr>
      </w:pPr>
    </w:p>
    <w:p w14:paraId="17CFA0A3" w14:textId="77777777" w:rsidR="00AF23AF" w:rsidRPr="007A7550" w:rsidRDefault="00AF23AF" w:rsidP="00AF23AF">
      <w:pPr>
        <w:keepNext/>
        <w:spacing w:before="120" w:after="120"/>
        <w:contextualSpacing/>
        <w:jc w:val="both"/>
        <w:outlineLvl w:val="6"/>
        <w:rPr>
          <w:rFonts w:ascii="Arial" w:eastAsia="MS Gothic" w:hAnsi="Arial" w:cs="Arial"/>
          <w:b/>
          <w:color w:val="000000" w:themeColor="text1"/>
          <w:sz w:val="20"/>
          <w:szCs w:val="20"/>
          <w:u w:val="single"/>
        </w:rPr>
      </w:pPr>
      <w:r w:rsidRPr="007A7550">
        <w:rPr>
          <w:rFonts w:ascii="Arial" w:eastAsia="MS Gothic" w:hAnsi="Arial" w:cs="Arial"/>
          <w:b/>
          <w:color w:val="000000" w:themeColor="text1"/>
          <w:sz w:val="20"/>
          <w:szCs w:val="20"/>
          <w:u w:val="single"/>
        </w:rPr>
        <w:t>Pour les entreprises de plus de 3 ans</w:t>
      </w:r>
    </w:p>
    <w:p w14:paraId="13525573" w14:textId="77777777" w:rsidR="00AF23AF" w:rsidRPr="007A7550" w:rsidRDefault="00AF23AF" w:rsidP="00AF23AF">
      <w:pPr>
        <w:numPr>
          <w:ilvl w:val="0"/>
          <w:numId w:val="3"/>
        </w:numPr>
        <w:ind w:left="720"/>
        <w:contextualSpacing/>
        <w:jc w:val="both"/>
        <w:rPr>
          <w:rFonts w:ascii="Arial" w:hAnsi="Arial" w:cs="Arial"/>
          <w:color w:val="000000" w:themeColor="text1"/>
          <w:sz w:val="20"/>
          <w:szCs w:val="20"/>
          <w:lang w:eastAsia="fr-BE"/>
        </w:rPr>
      </w:pPr>
      <w:r w:rsidRPr="007A7550">
        <w:rPr>
          <w:rFonts w:ascii="Arial" w:hAnsi="Arial" w:cs="Arial"/>
          <w:color w:val="000000" w:themeColor="text1"/>
          <w:sz w:val="20"/>
          <w:szCs w:val="20"/>
          <w:lang w:eastAsia="fr-BE"/>
        </w:rPr>
        <w:t>Les comptes internes détaillés (bilan, comptes de résultats, ETP relatifs au dernier exercice clôturé) et ce même s’ils sont encore provisoires</w:t>
      </w:r>
    </w:p>
    <w:p w14:paraId="58A4D426" w14:textId="77777777" w:rsidR="00AF23AF" w:rsidRPr="007A7550" w:rsidRDefault="00AF23AF" w:rsidP="00AF23AF">
      <w:pPr>
        <w:numPr>
          <w:ilvl w:val="0"/>
          <w:numId w:val="3"/>
        </w:numPr>
        <w:ind w:left="720"/>
        <w:contextualSpacing/>
        <w:jc w:val="both"/>
        <w:rPr>
          <w:rFonts w:ascii="Arial" w:hAnsi="Arial" w:cs="Arial"/>
          <w:color w:val="000000" w:themeColor="text1"/>
          <w:sz w:val="20"/>
          <w:szCs w:val="20"/>
          <w:lang w:eastAsia="fr-BE"/>
        </w:rPr>
      </w:pPr>
      <w:r w:rsidRPr="007A7550">
        <w:rPr>
          <w:rFonts w:ascii="Arial" w:hAnsi="Arial" w:cs="Arial"/>
          <w:color w:val="000000" w:themeColor="text1"/>
          <w:sz w:val="20"/>
          <w:szCs w:val="20"/>
          <w:lang w:eastAsia="fr-BE"/>
        </w:rPr>
        <w:t>Les comptes internes détaillés intermédiaires (bilan, comptes de résultats, ETP) si le projet est introduit plus de 6 mois après la date de clôture des derniers comptes.</w:t>
      </w:r>
    </w:p>
    <w:p w14:paraId="466B988F" w14:textId="77777777" w:rsidR="00AF23AF" w:rsidRPr="007A7550" w:rsidRDefault="00AF23AF" w:rsidP="00AF23AF">
      <w:pPr>
        <w:ind w:left="720"/>
        <w:contextualSpacing/>
        <w:jc w:val="both"/>
        <w:rPr>
          <w:rFonts w:ascii="Arial" w:hAnsi="Arial" w:cs="Arial"/>
          <w:color w:val="000000" w:themeColor="text1"/>
          <w:sz w:val="20"/>
          <w:szCs w:val="20"/>
          <w:lang w:eastAsia="fr-BE"/>
        </w:rPr>
      </w:pPr>
    </w:p>
    <w:p w14:paraId="28C88F3A" w14:textId="77777777" w:rsidR="00AF23AF" w:rsidRPr="007A7550" w:rsidRDefault="00AF23AF" w:rsidP="00AF23AF">
      <w:pPr>
        <w:keepNext/>
        <w:spacing w:before="120" w:after="120"/>
        <w:contextualSpacing/>
        <w:jc w:val="both"/>
        <w:outlineLvl w:val="6"/>
        <w:rPr>
          <w:rFonts w:ascii="Arial" w:eastAsia="MS Gothic" w:hAnsi="Arial" w:cs="Arial"/>
          <w:b/>
          <w:color w:val="000000" w:themeColor="text1"/>
          <w:sz w:val="20"/>
          <w:szCs w:val="20"/>
          <w:u w:val="single"/>
        </w:rPr>
      </w:pPr>
      <w:r w:rsidRPr="007A7550">
        <w:rPr>
          <w:rFonts w:ascii="Arial" w:eastAsia="MS Gothic" w:hAnsi="Arial" w:cs="Arial"/>
          <w:b/>
          <w:color w:val="000000" w:themeColor="text1"/>
          <w:sz w:val="20"/>
          <w:szCs w:val="20"/>
          <w:u w:val="single"/>
        </w:rPr>
        <w:t>Pour les entreprises de moins de 3 ans (et pour toute entreprise le jugeant utile étant donné l’évolution de sa situation financière)</w:t>
      </w:r>
    </w:p>
    <w:p w14:paraId="312B5F6A" w14:textId="77777777" w:rsidR="00AF23AF" w:rsidRPr="007A7550" w:rsidRDefault="00AF23AF" w:rsidP="00AF23AF">
      <w:pPr>
        <w:numPr>
          <w:ilvl w:val="0"/>
          <w:numId w:val="3"/>
        </w:numPr>
        <w:ind w:left="720"/>
        <w:contextualSpacing/>
        <w:jc w:val="both"/>
        <w:rPr>
          <w:rFonts w:ascii="Arial" w:hAnsi="Arial" w:cs="Arial"/>
          <w:color w:val="000000" w:themeColor="text1"/>
          <w:sz w:val="20"/>
          <w:szCs w:val="20"/>
          <w:lang w:eastAsia="fr-BE"/>
        </w:rPr>
      </w:pPr>
      <w:r w:rsidRPr="007A7550">
        <w:rPr>
          <w:rFonts w:ascii="Arial" w:hAnsi="Arial" w:cs="Arial"/>
          <w:color w:val="000000" w:themeColor="text1"/>
          <w:sz w:val="20"/>
          <w:szCs w:val="20"/>
          <w:lang w:eastAsia="fr-BE"/>
        </w:rPr>
        <w:t>Une situation prévisionnelle (bilan, comptes de résultats, ETP envisagés) sur minimum 3 années en tenant compte des dépenses liées au(x) projet(s) et des comptes éventuels précédemment publiés.</w:t>
      </w:r>
    </w:p>
    <w:p w14:paraId="67F839F3" w14:textId="77777777" w:rsidR="00AF23AF" w:rsidRPr="007A7550" w:rsidRDefault="00AF23AF" w:rsidP="00AF23AF">
      <w:pPr>
        <w:numPr>
          <w:ilvl w:val="0"/>
          <w:numId w:val="3"/>
        </w:numPr>
        <w:ind w:left="720"/>
        <w:contextualSpacing/>
        <w:jc w:val="both"/>
        <w:rPr>
          <w:rFonts w:ascii="Arial" w:hAnsi="Arial" w:cs="Arial"/>
          <w:color w:val="000000" w:themeColor="text1"/>
          <w:sz w:val="20"/>
          <w:szCs w:val="20"/>
          <w:lang w:eastAsia="fr-BE"/>
        </w:rPr>
      </w:pPr>
      <w:r w:rsidRPr="007A7550">
        <w:rPr>
          <w:rFonts w:ascii="Arial" w:hAnsi="Arial" w:cs="Arial"/>
          <w:color w:val="000000" w:themeColor="text1"/>
          <w:sz w:val="20"/>
          <w:szCs w:val="20"/>
          <w:lang w:eastAsia="fr-BE"/>
        </w:rPr>
        <w:t>Des comptes internes détaillés intermédiaires (bilan, comptes de résultats, ETP) récents.</w:t>
      </w:r>
    </w:p>
    <w:p w14:paraId="38D41451" w14:textId="77777777" w:rsidR="00AF23AF" w:rsidRPr="007A7550" w:rsidRDefault="00AF23AF" w:rsidP="00AF23AF">
      <w:pPr>
        <w:ind w:left="720"/>
        <w:contextualSpacing/>
        <w:jc w:val="both"/>
        <w:rPr>
          <w:rFonts w:ascii="Arial" w:hAnsi="Arial" w:cs="Arial"/>
          <w:color w:val="000000" w:themeColor="text1"/>
          <w:sz w:val="20"/>
          <w:szCs w:val="20"/>
          <w:lang w:eastAsia="fr-BE"/>
        </w:rPr>
      </w:pPr>
    </w:p>
    <w:p w14:paraId="3B1C36A0" w14:textId="77777777" w:rsidR="00AF23AF" w:rsidRPr="007A7550" w:rsidRDefault="00AF23AF" w:rsidP="00AF23AF">
      <w:pPr>
        <w:keepNext/>
        <w:spacing w:before="120" w:after="120"/>
        <w:contextualSpacing/>
        <w:jc w:val="both"/>
        <w:outlineLvl w:val="6"/>
        <w:rPr>
          <w:rFonts w:ascii="Arial" w:eastAsia="MS Gothic" w:hAnsi="Arial" w:cs="Arial"/>
          <w:b/>
          <w:color w:val="000000" w:themeColor="text1"/>
          <w:sz w:val="20"/>
          <w:szCs w:val="20"/>
          <w:u w:val="single"/>
        </w:rPr>
      </w:pPr>
      <w:r w:rsidRPr="007A7550">
        <w:rPr>
          <w:rFonts w:ascii="Arial" w:eastAsia="MS Gothic" w:hAnsi="Arial" w:cs="Arial"/>
          <w:b/>
          <w:color w:val="000000" w:themeColor="text1"/>
          <w:sz w:val="20"/>
          <w:szCs w:val="20"/>
          <w:u w:val="single"/>
        </w:rPr>
        <w:t>Pour les entreprises en cours de création</w:t>
      </w:r>
    </w:p>
    <w:p w14:paraId="446871BD" w14:textId="77777777" w:rsidR="00AF23AF" w:rsidRPr="007A7550" w:rsidRDefault="00AF23AF" w:rsidP="00AF23AF">
      <w:pPr>
        <w:numPr>
          <w:ilvl w:val="0"/>
          <w:numId w:val="3"/>
        </w:numPr>
        <w:ind w:left="720"/>
        <w:contextualSpacing/>
        <w:jc w:val="both"/>
        <w:rPr>
          <w:rFonts w:ascii="Arial" w:hAnsi="Arial" w:cs="Arial"/>
          <w:color w:val="000000" w:themeColor="text1"/>
          <w:sz w:val="20"/>
          <w:szCs w:val="20"/>
          <w:lang w:eastAsia="fr-BE"/>
        </w:rPr>
      </w:pPr>
      <w:r w:rsidRPr="007A7550">
        <w:rPr>
          <w:rFonts w:ascii="Arial" w:hAnsi="Arial" w:cs="Arial"/>
          <w:color w:val="000000" w:themeColor="text1"/>
          <w:sz w:val="20"/>
          <w:szCs w:val="20"/>
          <w:lang w:eastAsia="fr-BE"/>
        </w:rPr>
        <w:t>Le projet de statuts, y compris la composition de l’actionnariat</w:t>
      </w:r>
    </w:p>
    <w:p w14:paraId="75E042CA" w14:textId="77777777" w:rsidR="00AF23AF" w:rsidRPr="007A7550" w:rsidRDefault="00AF23AF" w:rsidP="00AF23AF">
      <w:pPr>
        <w:numPr>
          <w:ilvl w:val="0"/>
          <w:numId w:val="3"/>
        </w:numPr>
        <w:ind w:left="720"/>
        <w:contextualSpacing/>
        <w:jc w:val="both"/>
        <w:rPr>
          <w:rFonts w:ascii="Arial" w:hAnsi="Arial" w:cs="Arial"/>
          <w:color w:val="000000" w:themeColor="text1"/>
          <w:sz w:val="20"/>
          <w:szCs w:val="20"/>
          <w:lang w:eastAsia="fr-BE"/>
        </w:rPr>
      </w:pPr>
      <w:r w:rsidRPr="007A7550">
        <w:rPr>
          <w:rFonts w:ascii="Arial" w:hAnsi="Arial" w:cs="Arial"/>
          <w:color w:val="000000" w:themeColor="text1"/>
          <w:sz w:val="20"/>
          <w:szCs w:val="20"/>
          <w:lang w:eastAsia="fr-BE"/>
        </w:rPr>
        <w:t>Une situation prévisionnelle (bilan, comptes de résultats, ETP envisagés) sur minimum 3 années en tenant compte des dépenses liées au(x) projet(s).</w:t>
      </w:r>
    </w:p>
    <w:p w14:paraId="376F2523" w14:textId="77777777" w:rsidR="00AF23AF" w:rsidRPr="00AF23AF" w:rsidRDefault="00AF23AF" w:rsidP="00AF23AF">
      <w:pPr>
        <w:pStyle w:val="TEXT"/>
        <w:rPr>
          <w:b/>
          <w:bCs/>
          <w:color w:val="FF0000"/>
          <w:u w:val="single"/>
          <w:lang w:val="fr-FR" w:eastAsia="ar-SA"/>
        </w:rPr>
      </w:pPr>
    </w:p>
    <w:p w14:paraId="07736556" w14:textId="7103579A" w:rsidR="00AF23AF" w:rsidRPr="00AF23AF" w:rsidRDefault="00AF23AF" w:rsidP="006835EF">
      <w:pPr>
        <w:pStyle w:val="TEXT"/>
        <w:spacing w:before="0"/>
        <w:contextualSpacing/>
      </w:pPr>
    </w:p>
    <w:p w14:paraId="2844941A" w14:textId="69F26550" w:rsidR="00AF23AF" w:rsidRDefault="00AF23AF" w:rsidP="006835EF">
      <w:pPr>
        <w:pStyle w:val="TEXT"/>
        <w:spacing w:before="0"/>
        <w:contextualSpacing/>
      </w:pPr>
    </w:p>
    <w:p w14:paraId="13258CED" w14:textId="229C11ED" w:rsidR="00AF23AF" w:rsidRDefault="00AF23AF" w:rsidP="006835EF">
      <w:pPr>
        <w:pStyle w:val="TEXT"/>
        <w:spacing w:before="0"/>
        <w:contextualSpacing/>
      </w:pPr>
    </w:p>
    <w:p w14:paraId="586882EB" w14:textId="3C7358B3" w:rsidR="00AF23AF" w:rsidRDefault="00AF23AF" w:rsidP="006835EF">
      <w:pPr>
        <w:pStyle w:val="TEXT"/>
        <w:spacing w:before="0"/>
        <w:contextualSpacing/>
      </w:pPr>
    </w:p>
    <w:p w14:paraId="301E9103" w14:textId="1FADEC98" w:rsidR="00AF23AF" w:rsidRDefault="00AF23AF" w:rsidP="006835EF">
      <w:pPr>
        <w:pStyle w:val="TEXT"/>
        <w:spacing w:before="0"/>
        <w:contextualSpacing/>
      </w:pPr>
    </w:p>
    <w:p w14:paraId="76934E64" w14:textId="5E948892" w:rsidR="005E080C" w:rsidRPr="006D0D1D" w:rsidRDefault="0010084D" w:rsidP="006835EF">
      <w:pPr>
        <w:pStyle w:val="Titre1"/>
        <w:spacing w:after="0"/>
        <w:rPr>
          <w:rFonts w:cs="Arial"/>
          <w:sz w:val="20"/>
          <w:szCs w:val="20"/>
          <w:lang w:eastAsia="fr-BE"/>
        </w:rPr>
      </w:pPr>
      <w:bookmarkStart w:id="35" w:name="_Toc22495089"/>
      <w:r w:rsidRPr="006D0D1D">
        <w:rPr>
          <w:rFonts w:cs="Arial"/>
          <w:sz w:val="20"/>
          <w:szCs w:val="20"/>
          <w:lang w:eastAsia="fr-BE"/>
        </w:rPr>
        <w:lastRenderedPageBreak/>
        <w:t>P</w:t>
      </w:r>
      <w:r w:rsidR="0087482D" w:rsidRPr="006D0D1D">
        <w:rPr>
          <w:rFonts w:cs="Arial"/>
          <w:sz w:val="20"/>
          <w:szCs w:val="20"/>
          <w:lang w:eastAsia="fr-BE"/>
        </w:rPr>
        <w:t>rotection de la vie privée et voie de recours</w:t>
      </w:r>
      <w:bookmarkEnd w:id="35"/>
    </w:p>
    <w:p w14:paraId="01FA1DF1" w14:textId="77777777" w:rsidR="009F56C4" w:rsidRDefault="009F56C4" w:rsidP="006835EF">
      <w:pPr>
        <w:pStyle w:val="TEXT"/>
        <w:spacing w:before="0"/>
        <w:contextualSpacing/>
        <w:rPr>
          <w:lang w:eastAsia="fr-BE"/>
        </w:rPr>
      </w:pPr>
    </w:p>
    <w:p w14:paraId="26D569E2" w14:textId="03F5A651" w:rsidR="001350EB" w:rsidRPr="006D0D1D" w:rsidRDefault="001350EB" w:rsidP="006835EF">
      <w:pPr>
        <w:pStyle w:val="TEXT"/>
        <w:spacing w:before="0"/>
        <w:contextualSpacing/>
        <w:rPr>
          <w:lang w:eastAsia="fr-BE"/>
        </w:rPr>
      </w:pPr>
      <w:r w:rsidRPr="006D0D1D">
        <w:rPr>
          <w:lang w:eastAsia="fr-BE"/>
        </w:rPr>
        <w:t>Comme le veut le Règlement général sur la protection des données (RGPD), nous vous signalons que :</w:t>
      </w:r>
    </w:p>
    <w:p w14:paraId="644BCE7A" w14:textId="77777777" w:rsidR="001350EB" w:rsidRPr="006D0D1D" w:rsidRDefault="001350EB" w:rsidP="006835EF">
      <w:pPr>
        <w:pStyle w:val="BULLETTEXT"/>
      </w:pPr>
      <w:r w:rsidRPr="006D0D1D">
        <w:t>Les données que vous fournissez en complétant le formulaire sont destinées à assurer le suivi de votre dossier au sein du Service Public de Wallonie.</w:t>
      </w:r>
    </w:p>
    <w:p w14:paraId="4B3D142F" w14:textId="509F8E43" w:rsidR="001350EB" w:rsidRPr="006D0D1D" w:rsidRDefault="001350EB" w:rsidP="006835EF">
      <w:pPr>
        <w:pStyle w:val="BULLETTEXT"/>
      </w:pPr>
      <w:r w:rsidRPr="006D0D1D">
        <w:t>Ces données seront transmises exclusivement au service du gouvernement wallon en charge de la démarche qui est identifié dans le formulaire, au</w:t>
      </w:r>
      <w:r w:rsidR="0043699F" w:rsidRPr="006D0D1D">
        <w:t>(x)</w:t>
      </w:r>
      <w:r w:rsidRPr="006D0D1D">
        <w:t xml:space="preserve"> pôle</w:t>
      </w:r>
      <w:r w:rsidR="0043699F" w:rsidRPr="006D0D1D">
        <w:t>(s)</w:t>
      </w:r>
      <w:r w:rsidRPr="006D0D1D">
        <w:t xml:space="preserve"> de compétitivité </w:t>
      </w:r>
      <w:r w:rsidR="0043699F" w:rsidRPr="006D0D1D">
        <w:t>impliqué</w:t>
      </w:r>
      <w:r w:rsidR="000E0FD3" w:rsidRPr="006D0D1D">
        <w:t>(s) et leur(s) expert(s)</w:t>
      </w:r>
      <w:r w:rsidRPr="006D0D1D">
        <w:t>, ainsi qu’au jury international.</w:t>
      </w:r>
    </w:p>
    <w:p w14:paraId="013C1E34" w14:textId="77777777" w:rsidR="001350EB" w:rsidRPr="006D0D1D" w:rsidRDefault="001350EB" w:rsidP="006835EF">
      <w:pPr>
        <w:pStyle w:val="BULLETTEXT"/>
      </w:pPr>
      <w:r w:rsidRPr="006D0D1D">
        <w:t>Vous pouvez avoir accès aux données à caractère personnel vous concernant qui sont éventuellement détenues par le Service Public de Wallonie en introduisant une demande via le formulaire ‘Demande de droit d’accès à mes données personnelles’.</w:t>
      </w:r>
    </w:p>
    <w:p w14:paraId="7A5F5D2C" w14:textId="77777777" w:rsidR="001350EB" w:rsidRPr="006D0D1D" w:rsidRDefault="001350EB" w:rsidP="006835EF">
      <w:pPr>
        <w:pStyle w:val="BULLETTEXT"/>
      </w:pPr>
      <w:r w:rsidRPr="006D0D1D">
        <w:t xml:space="preserve">Vous pouvez exercer le droit à la rectification de vos données en vous adressant aux administrations du Service Public de Wallonie avec lesquelles vous êtes en contact. </w:t>
      </w:r>
    </w:p>
    <w:p w14:paraId="3786483D" w14:textId="32ABE3F5" w:rsidR="0087482D" w:rsidRPr="006D0D1D" w:rsidRDefault="001350EB" w:rsidP="006835EF">
      <w:pPr>
        <w:pStyle w:val="BULLETTEXT"/>
      </w:pPr>
      <w:r w:rsidRPr="006D0D1D">
        <w:t xml:space="preserve">Les droits à l’effacement des données, à la limitation du traitement et à l’opposition au traitement ne peuvent s’exercer que dans certains cas spécifiques et limités vis-à-vis des autorités publiques. L’administration du Service Public de Wallonie avec laquelle vous êtes en contact, vous précisera si l’exercice de tels droits </w:t>
      </w:r>
      <w:r w:rsidR="000E0FD3" w:rsidRPr="006D0D1D">
        <w:t xml:space="preserve">est </w:t>
      </w:r>
      <w:r w:rsidRPr="006D0D1D">
        <w:t>possible pour le traitement concerné.</w:t>
      </w:r>
    </w:p>
    <w:sectPr w:rsidR="0087482D" w:rsidRPr="006D0D1D" w:rsidSect="000832CB">
      <w:headerReference w:type="default" r:id="rId22"/>
      <w:footerReference w:type="default" r:id="rId23"/>
      <w:headerReference w:type="first" r:id="rId24"/>
      <w:footerReference w:type="first" r:id="rId25"/>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FB6DB2" w14:textId="77777777" w:rsidR="00723FC0" w:rsidRDefault="00723FC0" w:rsidP="00502262">
      <w:r>
        <w:separator/>
      </w:r>
    </w:p>
  </w:endnote>
  <w:endnote w:type="continuationSeparator" w:id="0">
    <w:p w14:paraId="71237A41" w14:textId="77777777" w:rsidR="00723FC0" w:rsidRDefault="00723FC0" w:rsidP="005022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DejaVu Sans Mono">
    <w:altName w:val="Menlo"/>
    <w:panose1 w:val="020B0609030804020204"/>
    <w:charset w:val="00"/>
    <w:family w:val="modern"/>
    <w:pitch w:val="fixed"/>
    <w:sig w:usb0="E70026FF" w:usb1="D200F9FB" w:usb2="02000028" w:usb3="00000000" w:csb0="000001D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1A5E29" w14:textId="51630302" w:rsidR="00E44CBD" w:rsidRDefault="00E44CBD" w:rsidP="00022571">
    <w:pPr>
      <w:pStyle w:val="TEXT"/>
      <w:jc w:val="right"/>
    </w:pPr>
    <w:r>
      <w:fldChar w:fldCharType="begin"/>
    </w:r>
    <w:r>
      <w:instrText>PAGE   \* MERGEFORMAT</w:instrText>
    </w:r>
    <w:r>
      <w:fldChar w:fldCharType="separate"/>
    </w:r>
    <w:r w:rsidRPr="00E41633">
      <w:rPr>
        <w:noProof/>
        <w:lang w:val="fr-FR"/>
      </w:rPr>
      <w:t>2</w:t>
    </w:r>
    <w:r>
      <w:rPr>
        <w:noProof/>
        <w:lang w:val="fr-FR"/>
      </w:rPr>
      <w:fldChar w:fldCharType="end"/>
    </w:r>
  </w:p>
  <w:p w14:paraId="4D9B1E37" w14:textId="44EA3B3E" w:rsidR="00E44CBD" w:rsidRPr="003058BB" w:rsidRDefault="00E44CBD" w:rsidP="00D30BBC">
    <w:pPr>
      <w:pStyle w:val="FOOTERLEFT"/>
    </w:pPr>
    <w:r>
      <w:t>Notice explicative - A</w:t>
    </w:r>
    <w:r w:rsidRPr="00171F19">
      <w:t xml:space="preserve">ppel à projets </w:t>
    </w:r>
    <w:r>
      <w:t>des p</w:t>
    </w:r>
    <w:r w:rsidRPr="00171F19">
      <w:t xml:space="preserve">ôles de compétitivité – </w:t>
    </w:r>
    <w:r w:rsidRPr="000316E5">
      <w:rPr>
        <w:b/>
        <w:color w:val="FF0000"/>
      </w:rPr>
      <w:t xml:space="preserve">Version </w:t>
    </w:r>
    <w:r>
      <w:rPr>
        <w:b/>
        <w:color w:val="FF0000"/>
      </w:rPr>
      <w:t>septembre 2021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71112A" w14:textId="77777777" w:rsidR="00E44CBD" w:rsidRDefault="00E44CBD" w:rsidP="003058BB">
    <w:pPr>
      <w:pStyle w:val="Pieddepage"/>
      <w:jc w:val="right"/>
    </w:pPr>
    <w:r>
      <w:fldChar w:fldCharType="begin"/>
    </w:r>
    <w:r>
      <w:instrText>PAGE   \* MERGEFORMAT</w:instrText>
    </w:r>
    <w:r>
      <w:fldChar w:fldCharType="separate"/>
    </w:r>
    <w:r w:rsidRPr="000832CB">
      <w:rPr>
        <w:noProof/>
        <w:lang w:val="fr-FR"/>
      </w:rPr>
      <w:t>1</w:t>
    </w:r>
    <w:r>
      <w:rPr>
        <w:noProof/>
        <w:lang w:val="fr-FR"/>
      </w:rPr>
      <w:fldChar w:fldCharType="end"/>
    </w:r>
  </w:p>
  <w:p w14:paraId="0FAC7085" w14:textId="77777777" w:rsidR="00E44CBD" w:rsidRPr="003058BB" w:rsidRDefault="00E44CBD" w:rsidP="003058BB">
    <w:pPr>
      <w:pStyle w:val="Pieddepage"/>
      <w:tabs>
        <w:tab w:val="clear" w:pos="4536"/>
        <w:tab w:val="clear" w:pos="9072"/>
        <w:tab w:val="left" w:pos="7425"/>
      </w:tabs>
      <w:rPr>
        <w:i/>
        <w:sz w:val="16"/>
        <w:szCs w:val="16"/>
      </w:rPr>
    </w:pPr>
    <w:r w:rsidRPr="0063064F">
      <w:rPr>
        <w:i/>
        <w:smallCaps/>
        <w:sz w:val="16"/>
        <w:szCs w:val="16"/>
      </w:rPr>
      <w:t>Formulaire Recherche</w:t>
    </w:r>
    <w:r>
      <w:rPr>
        <w:i/>
        <w:sz w:val="16"/>
        <w:szCs w:val="16"/>
      </w:rPr>
      <w:t xml:space="preserve"> - </w:t>
    </w:r>
    <w:r w:rsidRPr="00171F19">
      <w:rPr>
        <w:i/>
        <w:sz w:val="16"/>
        <w:szCs w:val="16"/>
      </w:rPr>
      <w:t xml:space="preserve">appel à projets Pôles de compétitivité – </w:t>
    </w:r>
    <w:r w:rsidRPr="000316E5">
      <w:rPr>
        <w:b/>
        <w:i/>
        <w:color w:val="FF0000"/>
        <w:sz w:val="16"/>
        <w:szCs w:val="16"/>
      </w:rPr>
      <w:t>Version Septembre 2019 (draft non finalisé)</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08E77C" w14:textId="77777777" w:rsidR="00723FC0" w:rsidRDefault="00723FC0" w:rsidP="00502262">
      <w:r>
        <w:separator/>
      </w:r>
    </w:p>
  </w:footnote>
  <w:footnote w:type="continuationSeparator" w:id="0">
    <w:p w14:paraId="169E3DF8" w14:textId="77777777" w:rsidR="00723FC0" w:rsidRDefault="00723FC0" w:rsidP="005022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CACAE9" w14:textId="67682C76" w:rsidR="00E44CBD" w:rsidRDefault="00E44CBD" w:rsidP="00D30BBC">
    <w:pPr>
      <w:pStyle w:val="TABLEAUCENTER"/>
      <w:rPr>
        <w:rFonts w:cs="Calibri"/>
      </w:rPr>
    </w:pPr>
    <w:r w:rsidRPr="00D30BBC">
      <w:drawing>
        <wp:anchor distT="0" distB="0" distL="114300" distR="114300" simplePos="0" relativeHeight="251659264" behindDoc="0" locked="0" layoutInCell="1" allowOverlap="1" wp14:anchorId="56509069" wp14:editId="6FD95987">
          <wp:simplePos x="0" y="0"/>
          <wp:positionH relativeFrom="margin">
            <wp:align>right</wp:align>
          </wp:positionH>
          <wp:positionV relativeFrom="paragraph">
            <wp:posOffset>-99468</wp:posOffset>
          </wp:positionV>
          <wp:extent cx="723265" cy="493395"/>
          <wp:effectExtent l="0" t="0" r="635" b="1905"/>
          <wp:wrapNone/>
          <wp:docPr id="1"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1"/>
                  <a:srcRect/>
                  <a:stretch>
                    <a:fillRect/>
                  </a:stretch>
                </pic:blipFill>
                <pic:spPr bwMode="auto">
                  <a:xfrm>
                    <a:off x="0" y="0"/>
                    <a:ext cx="723265" cy="493395"/>
                  </a:xfrm>
                  <a:prstGeom prst="rect">
                    <a:avLst/>
                  </a:prstGeom>
                  <a:noFill/>
                  <a:ln w="9525">
                    <a:noFill/>
                    <a:miter lim="800000"/>
                    <a:headEnd/>
                    <a:tailEnd/>
                  </a:ln>
                </pic:spPr>
              </pic:pic>
            </a:graphicData>
          </a:graphic>
        </wp:anchor>
      </w:drawing>
    </w:r>
    <w:r w:rsidRPr="00D30BBC">
      <w:drawing>
        <wp:anchor distT="0" distB="0" distL="114300" distR="114300" simplePos="0" relativeHeight="251654144" behindDoc="0" locked="0" layoutInCell="1" allowOverlap="1" wp14:anchorId="6F633F62" wp14:editId="2C6884F6">
          <wp:simplePos x="0" y="0"/>
          <wp:positionH relativeFrom="column">
            <wp:posOffset>461645</wp:posOffset>
          </wp:positionH>
          <wp:positionV relativeFrom="paragraph">
            <wp:posOffset>-149860</wp:posOffset>
          </wp:positionV>
          <wp:extent cx="542925" cy="552450"/>
          <wp:effectExtent l="0" t="0" r="9525" b="0"/>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2"/>
                  <a:srcRect/>
                  <a:stretch>
                    <a:fillRect/>
                  </a:stretch>
                </pic:blipFill>
                <pic:spPr bwMode="auto">
                  <a:xfrm>
                    <a:off x="0" y="0"/>
                    <a:ext cx="542925" cy="552450"/>
                  </a:xfrm>
                  <a:prstGeom prst="rect">
                    <a:avLst/>
                  </a:prstGeom>
                  <a:noFill/>
                  <a:ln w="9525">
                    <a:noFill/>
                    <a:miter lim="800000"/>
                    <a:headEnd/>
                    <a:tailEnd/>
                  </a:ln>
                </pic:spPr>
              </pic:pic>
            </a:graphicData>
          </a:graphic>
        </wp:anchor>
      </w:drawing>
    </w:r>
    <w:r w:rsidRPr="00D30BBC">
      <w:drawing>
        <wp:anchor distT="0" distB="0" distL="114300" distR="114300" simplePos="0" relativeHeight="251655168" behindDoc="0" locked="0" layoutInCell="1" allowOverlap="1" wp14:anchorId="64602DE7" wp14:editId="27573954">
          <wp:simplePos x="0" y="0"/>
          <wp:positionH relativeFrom="column">
            <wp:posOffset>-165735</wp:posOffset>
          </wp:positionH>
          <wp:positionV relativeFrom="paragraph">
            <wp:posOffset>-182880</wp:posOffset>
          </wp:positionV>
          <wp:extent cx="573405" cy="573405"/>
          <wp:effectExtent l="0" t="0" r="0" b="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3"/>
                  <a:srcRect/>
                  <a:stretch>
                    <a:fillRect/>
                  </a:stretch>
                </pic:blipFill>
                <pic:spPr bwMode="auto">
                  <a:xfrm>
                    <a:off x="0" y="0"/>
                    <a:ext cx="573405" cy="573405"/>
                  </a:xfrm>
                  <a:prstGeom prst="rect">
                    <a:avLst/>
                  </a:prstGeom>
                  <a:noFill/>
                  <a:ln w="9525">
                    <a:noFill/>
                    <a:miter lim="800000"/>
                    <a:headEnd/>
                    <a:tailEnd/>
                  </a:ln>
                </pic:spPr>
              </pic:pic>
            </a:graphicData>
          </a:graphic>
        </wp:anchor>
      </w:drawing>
    </w:r>
    <w:r>
      <w:rPr>
        <w:rFonts w:cs="Calibri"/>
      </w:rPr>
      <w:t>Pôles de compétitivité</w:t>
    </w:r>
  </w:p>
  <w:p w14:paraId="57A01866" w14:textId="646CAB17" w:rsidR="00E44CBD" w:rsidRDefault="00E44CBD" w:rsidP="00D30BBC">
    <w:pPr>
      <w:pStyle w:val="TABLEAUCENTER"/>
      <w:rPr>
        <w:rFonts w:cs="Calibri"/>
      </w:rPr>
    </w:pPr>
    <w:r>
      <w:rPr>
        <w:rFonts w:cs="Calibri"/>
      </w:rPr>
      <w:t>Appel à projets – Volet Recherche</w:t>
    </w:r>
  </w:p>
  <w:p w14:paraId="7BAE6A22" w14:textId="66A0EDA1" w:rsidR="00E44CBD" w:rsidRPr="00022571" w:rsidRDefault="00E44CBD" w:rsidP="00D30BBC">
    <w:pPr>
      <w:pStyle w:val="TABLEAUCENTER"/>
      <w:rPr>
        <w:rFonts w:cs="Calibri"/>
      </w:rPr>
    </w:pPr>
    <w:r>
      <mc:AlternateContent>
        <mc:Choice Requires="wps">
          <w:drawing>
            <wp:anchor distT="0" distB="0" distL="114300" distR="114300" simplePos="0" relativeHeight="251660288" behindDoc="0" locked="0" layoutInCell="1" allowOverlap="1" wp14:anchorId="46CFB231" wp14:editId="702C0A70">
              <wp:simplePos x="0" y="0"/>
              <wp:positionH relativeFrom="column">
                <wp:posOffset>-118462</wp:posOffset>
              </wp:positionH>
              <wp:positionV relativeFrom="paragraph">
                <wp:posOffset>142885</wp:posOffset>
              </wp:positionV>
              <wp:extent cx="6236970" cy="13335"/>
              <wp:effectExtent l="0" t="0" r="11430" b="5715"/>
              <wp:wrapNone/>
              <wp:docPr id="8" name="Connecteur droit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236970" cy="13335"/>
                      </a:xfrm>
                      <a:prstGeom prst="line">
                        <a:avLst/>
                      </a:prstGeom>
                      <a:noFill/>
                      <a:ln w="9525" cap="flat" cmpd="sng" algn="ctr">
                        <a:solidFill>
                          <a:srgbClr val="FF0000"/>
                        </a:solidFill>
                        <a:prstDash val="solid"/>
                      </a:ln>
                      <a:effec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line w14:anchorId="5F5A1AAC" id="Connecteur droit 7"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35pt,11.25pt" to="481.75pt,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lkbyQEAAHsDAAAOAAAAZHJzL2Uyb0RvYy54bWysU02P2jAQvVfqf7B8Lwkg2G5E2AOIXlYt&#10;0rY/YHCcxKq/5PGS8O87NoHttreqOVj2zPPzvDeTzdNoNDvLgMrZms9nJWfSCtco29X8x/fDp8+c&#10;YQTbgHZW1vwikT9tP37YDL6SC9c73cjAiMRiNfia9zH6qihQ9NIAzpyXlpKtCwYiHUNXNAEGYje6&#10;WJTluhhcaHxwQiJSdH9N8m3mb1sp4re2RRmZrjnVFvMa8npKa7HdQNUF8L0SUxnwD1UYUJYevVPt&#10;IQJ7DeovKqNEcOjaOBPOFK5tlZBZA6mZl3+oeenBy6yFzEF/twn/H634ej4GppqaU6MsGGrRzllL&#10;vsnXwJrgVGQPyaXBY0XgnT2GpFOM9sU/O/ETKVe8S6YD+itsbINJcBLKxuz65e66HCMTFFwvluvH&#10;B2qOoNx8uVyu0nsFVLfLPmD8Ip1haVNzrWwyBSo4P2O8Qm+QFLbuoLSmOFTasqHmj6vFitiBxqvV&#10;EGlrPAlG23EGuqO5FTFkRnRaNel2uoyhO+10YGeg2TkcSvqmwt7B0tN7wP6Ky6kJpm2ikXkKp0rf&#10;vEm7k2sux3AzkDqcZU/TmEbo93O2+e2f2f4CAAD//wMAUEsDBBQABgAIAAAAIQBLjD1E3gAAAAkB&#10;AAAPAAAAZHJzL2Rvd25yZXYueG1sTI9NT8MwDIbvSPyHyEjctqQFyihNpwnBBU6MaRK3rDFtaeOU&#10;JuvKv8ec4OaPR68fF+vZ9WLCMbSeNCRLBQKp8ralWsPu7WmxAhGiIWt6T6jhGwOsy/OzwuTWn+gV&#10;p22sBYdQyI2GJsYhlzJUDToTln5A4t2HH52J3I61tKM5cbjrZapUJp1piS80ZsCHBqtue3QaYvYZ&#10;9zb7eu6SXbd/Vy9qUptHrS8v5s09iIhz/IPhV5/VoWSngz+SDaLXsEhWt4xqSNMbEAzcZVdcHHhw&#10;nYEsC/n/g/IHAAD//wMAUEsBAi0AFAAGAAgAAAAhALaDOJL+AAAA4QEAABMAAAAAAAAAAAAAAAAA&#10;AAAAAFtDb250ZW50X1R5cGVzXS54bWxQSwECLQAUAAYACAAAACEAOP0h/9YAAACUAQAACwAAAAAA&#10;AAAAAAAAAAAvAQAAX3JlbHMvLnJlbHNQSwECLQAUAAYACAAAACEAsm5ZG8kBAAB7AwAADgAAAAAA&#10;AAAAAAAAAAAuAgAAZHJzL2Uyb0RvYy54bWxQSwECLQAUAAYACAAAACEAS4w9RN4AAAAJAQAADwAA&#10;AAAAAAAAAAAAAAAjBAAAZHJzL2Rvd25yZXYueG1sUEsFBgAAAAAEAAQA8wAAAC4FAAAAAA==&#10;" strokecolor="red">
              <o:lock v:ext="edit" shapetype="f"/>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1933FE" w14:textId="77777777" w:rsidR="00E44CBD" w:rsidRDefault="00E44CBD" w:rsidP="007B528A">
    <w:pPr>
      <w:pStyle w:val="En-tte"/>
      <w:jc w:val="right"/>
      <w:rPr>
        <w:sz w:val="18"/>
        <w:szCs w:val="18"/>
      </w:rPr>
    </w:pPr>
    <w:r>
      <w:rPr>
        <w:noProof/>
        <w:lang w:eastAsia="fr-BE"/>
      </w:rPr>
      <w:drawing>
        <wp:anchor distT="0" distB="0" distL="114300" distR="114300" simplePos="0" relativeHeight="251657216" behindDoc="1" locked="0" layoutInCell="1" allowOverlap="1" wp14:anchorId="28F3E981" wp14:editId="3051BC53">
          <wp:simplePos x="0" y="0"/>
          <wp:positionH relativeFrom="column">
            <wp:posOffset>347345</wp:posOffset>
          </wp:positionH>
          <wp:positionV relativeFrom="paragraph">
            <wp:posOffset>-231775</wp:posOffset>
          </wp:positionV>
          <wp:extent cx="628650" cy="641985"/>
          <wp:effectExtent l="19050" t="0" r="0" b="0"/>
          <wp:wrapNone/>
          <wp:docPr id="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0"/>
                  <pic:cNvPicPr>
                    <a:picLocks noChangeAspect="1" noChangeArrowheads="1"/>
                  </pic:cNvPicPr>
                </pic:nvPicPr>
                <pic:blipFill>
                  <a:blip r:embed="rId1"/>
                  <a:srcRect/>
                  <a:stretch>
                    <a:fillRect/>
                  </a:stretch>
                </pic:blipFill>
                <pic:spPr bwMode="auto">
                  <a:xfrm>
                    <a:off x="0" y="0"/>
                    <a:ext cx="628650" cy="641985"/>
                  </a:xfrm>
                  <a:prstGeom prst="rect">
                    <a:avLst/>
                  </a:prstGeom>
                  <a:noFill/>
                  <a:ln w="9525">
                    <a:noFill/>
                    <a:miter lim="800000"/>
                    <a:headEnd/>
                    <a:tailEnd/>
                  </a:ln>
                </pic:spPr>
              </pic:pic>
            </a:graphicData>
          </a:graphic>
        </wp:anchor>
      </w:drawing>
    </w:r>
    <w:r>
      <w:rPr>
        <w:noProof/>
        <w:lang w:eastAsia="fr-BE"/>
      </w:rPr>
      <w:drawing>
        <wp:anchor distT="0" distB="0" distL="114300" distR="114300" simplePos="0" relativeHeight="251656192" behindDoc="1" locked="0" layoutInCell="1" allowOverlap="1" wp14:anchorId="4AB29A69" wp14:editId="40DA9B51">
          <wp:simplePos x="0" y="0"/>
          <wp:positionH relativeFrom="column">
            <wp:posOffset>-376555</wp:posOffset>
          </wp:positionH>
          <wp:positionV relativeFrom="paragraph">
            <wp:posOffset>-269875</wp:posOffset>
          </wp:positionV>
          <wp:extent cx="666750" cy="666750"/>
          <wp:effectExtent l="19050" t="0" r="0" b="0"/>
          <wp:wrapNone/>
          <wp:docPr id="5"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2"/>
                  <a:srcRect/>
                  <a:stretch>
                    <a:fillRect/>
                  </a:stretch>
                </pic:blipFill>
                <pic:spPr bwMode="auto">
                  <a:xfrm>
                    <a:off x="0" y="0"/>
                    <a:ext cx="666750" cy="666750"/>
                  </a:xfrm>
                  <a:prstGeom prst="rect">
                    <a:avLst/>
                  </a:prstGeom>
                  <a:noFill/>
                  <a:ln w="9525">
                    <a:noFill/>
                    <a:miter lim="800000"/>
                    <a:headEnd/>
                    <a:tailEnd/>
                  </a:ln>
                </pic:spPr>
              </pic:pic>
            </a:graphicData>
          </a:graphic>
        </wp:anchor>
      </w:drawing>
    </w:r>
    <w:r>
      <w:rPr>
        <w:noProof/>
        <w:sz w:val="18"/>
        <w:szCs w:val="18"/>
        <w:lang w:eastAsia="fr-BE"/>
      </w:rPr>
      <w:drawing>
        <wp:anchor distT="0" distB="0" distL="114300" distR="114300" simplePos="0" relativeHeight="251658240" behindDoc="1" locked="0" layoutInCell="1" allowOverlap="1" wp14:anchorId="1D853EDB" wp14:editId="1BC91587">
          <wp:simplePos x="0" y="0"/>
          <wp:positionH relativeFrom="column">
            <wp:posOffset>5353050</wp:posOffset>
          </wp:positionH>
          <wp:positionV relativeFrom="paragraph">
            <wp:posOffset>-144145</wp:posOffset>
          </wp:positionV>
          <wp:extent cx="723265" cy="493395"/>
          <wp:effectExtent l="19050" t="0" r="635" b="0"/>
          <wp:wrapThrough wrapText="bothSides">
            <wp:wrapPolygon edited="0">
              <wp:start x="-569" y="0"/>
              <wp:lineTo x="-569" y="20849"/>
              <wp:lineTo x="21619" y="20849"/>
              <wp:lineTo x="21619" y="0"/>
              <wp:lineTo x="-569" y="0"/>
            </wp:wrapPolygon>
          </wp:wrapThrough>
          <wp:docPr id="6"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3"/>
                  <a:srcRect/>
                  <a:stretch>
                    <a:fillRect/>
                  </a:stretch>
                </pic:blipFill>
                <pic:spPr bwMode="auto">
                  <a:xfrm>
                    <a:off x="0" y="0"/>
                    <a:ext cx="723265" cy="493395"/>
                  </a:xfrm>
                  <a:prstGeom prst="rect">
                    <a:avLst/>
                  </a:prstGeom>
                  <a:noFill/>
                  <a:ln w="9525">
                    <a:noFill/>
                    <a:miter lim="800000"/>
                    <a:headEnd/>
                    <a:tailEnd/>
                  </a:ln>
                </pic:spPr>
              </pic:pic>
            </a:graphicData>
          </a:graphic>
        </wp:anchor>
      </w:drawing>
    </w:r>
  </w:p>
  <w:p w14:paraId="06EC91A3" w14:textId="77777777" w:rsidR="00E44CBD" w:rsidRPr="00C34ACB" w:rsidRDefault="00E44CBD" w:rsidP="00E60DE8">
    <w:pPr>
      <w:pStyle w:val="En-tte"/>
      <w:jc w:val="center"/>
      <w:rPr>
        <w:rFonts w:cs="Calibri"/>
        <w:sz w:val="24"/>
        <w:szCs w:val="30"/>
      </w:rPr>
    </w:pPr>
    <w:r w:rsidRPr="00C34ACB">
      <w:rPr>
        <w:rFonts w:cs="Calibri"/>
        <w:sz w:val="24"/>
        <w:szCs w:val="30"/>
      </w:rPr>
      <w:t>Pôles de compétitivité</w:t>
    </w:r>
  </w:p>
  <w:p w14:paraId="3C9BBF15" w14:textId="35A402A9" w:rsidR="00E44CBD" w:rsidRDefault="00E44CBD">
    <w:pPr>
      <w:pStyle w:val="En-tte"/>
    </w:pPr>
    <w:r>
      <w:rPr>
        <w:noProof/>
        <w:lang w:eastAsia="fr-BE"/>
      </w:rPr>
      <mc:AlternateContent>
        <mc:Choice Requires="wps">
          <w:drawing>
            <wp:anchor distT="4294967294" distB="4294967294" distL="114300" distR="114300" simplePos="0" relativeHeight="251661312" behindDoc="1" locked="0" layoutInCell="1" allowOverlap="1" wp14:anchorId="0C4B97D7" wp14:editId="6A17FF24">
              <wp:simplePos x="0" y="0"/>
              <wp:positionH relativeFrom="column">
                <wp:posOffset>238760</wp:posOffset>
              </wp:positionH>
              <wp:positionV relativeFrom="paragraph">
                <wp:posOffset>232409</wp:posOffset>
              </wp:positionV>
              <wp:extent cx="5735320" cy="0"/>
              <wp:effectExtent l="0" t="0" r="0" b="0"/>
              <wp:wrapNone/>
              <wp:docPr id="7"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5320" cy="0"/>
                      </a:xfrm>
                      <a:prstGeom prst="line">
                        <a:avLst/>
                      </a:prstGeom>
                      <a:noFill/>
                      <a:ln w="9360">
                        <a:solidFill>
                          <a:srgbClr val="FF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line w14:anchorId="518DDCFC" id="Line 1" o:spid="_x0000_s1026" style="position:absolute;z-index:-25165516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8.8pt,18.3pt" to="470.4pt,1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fg4wgEAAGkDAAAOAAAAZHJzL2Uyb0RvYy54bWysU01v2zAMvQ/YfxB0X+wkaLsZcXpIl12y&#10;LUC7H8BIcixMEgVJiZ1/P0r5WLvdhvkgkOLjE/lILx5Ha9hRhajRtXw6qTlTTqDUbt/yHy/rDx85&#10;iwmcBINOtfykIn9cvn+3GHyjZtijkSowInGxGXzL+5R8U1VR9MpCnKBXjoIdBguJ3LCvZICB2K2p&#10;ZnV9Xw0YpA8oVIx0+3QO8mXh7zol0veuiyox03KqLZUzlHOXz2q5gGYfwPdaXMqAf6jCgnb06I3q&#10;CRKwQ9B/UVktAkbs0kSgrbDrtFClB+pmWv/RzXMPXpVeSJzobzLF/0crvh23gWnZ8gfOHFga0UY7&#10;xaZZmcHHhgArtw25NzG6Z79B8TMyh6se3F6VCl9OntJKRvUmJTvRE/9u+IqSMHBIWGQau2AzJQnA&#10;xjKN020aakxM0OXdw/xuPqOhiWusguaa6ENMXxRalo2WG6q5EMNxExOVTtArJL/jcK2NKcM2jg0t&#10;/zS/r0tCRKNlDmZYDPvdygR2BFqX9bqmL+tAZG9gAQ9OFrJegfx8sRNoc7YJbxylXfs/K7lDedqG&#10;TJfvaZ6F+LJ7eWFe+wX1+w9Z/gIAAP//AwBQSwMEFAAGAAgAAAAhALpaGgXbAAAACAEAAA8AAABk&#10;cnMvZG93bnJldi54bWxMT9FKw0AQfBf8h2MF3+xFW6LGXIoUir4oWov4uM2tSWhuL9xd0/j3rvig&#10;T8PsDLMz5XJyvRopxM6zgctZBoq49rbjxsD2bX1xAyomZIu9ZzLwRRGW1elJiYX1R36lcZMaJSEc&#10;CzTQpjQUWse6JYdx5gdi0T59cJiEhkbbgEcJd72+yrJcO+xYPrQ40Kqler85OAPx8WP1/B68Dk/x&#10;Yd29jPv5wm+NOT+b7u9AJZrSnxl+6kt1qKTTzh/YRtUbmF/n4hTMBUW/XWQyZfd70FWp/w+ovgEA&#10;AP//AwBQSwECLQAUAAYACAAAACEAtoM4kv4AAADhAQAAEwAAAAAAAAAAAAAAAAAAAAAAW0NvbnRl&#10;bnRfVHlwZXNdLnhtbFBLAQItABQABgAIAAAAIQA4/SH/1gAAAJQBAAALAAAAAAAAAAAAAAAAAC8B&#10;AABfcmVscy8ucmVsc1BLAQItABQABgAIAAAAIQCF0fg4wgEAAGkDAAAOAAAAAAAAAAAAAAAAAC4C&#10;AABkcnMvZTJvRG9jLnhtbFBLAQItABQABgAIAAAAIQC6WhoF2wAAAAgBAAAPAAAAAAAAAAAAAAAA&#10;ABwEAABkcnMvZG93bnJldi54bWxQSwUGAAAAAAQABADzAAAAJAUAAAAA&#10;" strokecolor="red" strokeweight=".26mm"/>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5D10A6"/>
    <w:multiLevelType w:val="multilevel"/>
    <w:tmpl w:val="BFFEECE6"/>
    <w:lvl w:ilvl="0">
      <w:start w:val="1"/>
      <w:numFmt w:val="bullet"/>
      <w:lvlText w:val="o"/>
      <w:lvlJc w:val="left"/>
      <w:pPr>
        <w:tabs>
          <w:tab w:val="left" w:pos="360"/>
        </w:tabs>
        <w:ind w:left="720"/>
      </w:pPr>
      <w:rPr>
        <w:rFonts w:ascii="Courier New" w:eastAsia="Courier New" w:hAnsi="Courier New"/>
        <w:strike w:val="0"/>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0C16987"/>
    <w:multiLevelType w:val="hybridMultilevel"/>
    <w:tmpl w:val="365A81EC"/>
    <w:lvl w:ilvl="0" w:tplc="5C9C5306">
      <w:numFmt w:val="bullet"/>
      <w:lvlText w:val="·"/>
      <w:lvlJc w:val="left"/>
      <w:pPr>
        <w:ind w:left="930" w:hanging="570"/>
      </w:pPr>
      <w:rPr>
        <w:rFonts w:ascii="Arial" w:eastAsia="Calibri" w:hAnsi="Arial" w:cs="Aria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2" w15:restartNumberingAfterBreak="0">
    <w:nsid w:val="15924359"/>
    <w:multiLevelType w:val="hybridMultilevel"/>
    <w:tmpl w:val="FC249470"/>
    <w:lvl w:ilvl="0" w:tplc="C7664CA8">
      <w:start w:val="28"/>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15:restartNumberingAfterBreak="0">
    <w:nsid w:val="16A90A5B"/>
    <w:multiLevelType w:val="hybridMultilevel"/>
    <w:tmpl w:val="6032C3DE"/>
    <w:lvl w:ilvl="0" w:tplc="8F6C8E8A">
      <w:numFmt w:val="bullet"/>
      <w:pStyle w:val="BULLETITALICLEV1"/>
      <w:lvlText w:val="-"/>
      <w:lvlJc w:val="left"/>
      <w:pPr>
        <w:ind w:left="5613" w:hanging="360"/>
      </w:pPr>
      <w:rPr>
        <w:rFonts w:ascii="Arial" w:eastAsia="Calibri" w:hAnsi="Arial" w:cs="Arial" w:hint="default"/>
      </w:rPr>
    </w:lvl>
    <w:lvl w:ilvl="1" w:tplc="C5BAF5A2">
      <w:numFmt w:val="bullet"/>
      <w:lvlText w:val="·"/>
      <w:lvlJc w:val="left"/>
      <w:pPr>
        <w:ind w:left="6543" w:hanging="570"/>
      </w:pPr>
      <w:rPr>
        <w:rFonts w:ascii="Arial" w:eastAsia="Calibri" w:hAnsi="Arial" w:cs="Arial" w:hint="default"/>
      </w:rPr>
    </w:lvl>
    <w:lvl w:ilvl="2" w:tplc="5A4EE0F2">
      <w:numFmt w:val="bullet"/>
      <w:lvlText w:val=""/>
      <w:lvlJc w:val="left"/>
      <w:pPr>
        <w:ind w:left="7263" w:hanging="570"/>
      </w:pPr>
      <w:rPr>
        <w:rFonts w:ascii="Symbol" w:eastAsia="Calibri" w:hAnsi="Symbol" w:cs="Arial" w:hint="default"/>
      </w:rPr>
    </w:lvl>
    <w:lvl w:ilvl="3" w:tplc="0C000001" w:tentative="1">
      <w:start w:val="1"/>
      <w:numFmt w:val="bullet"/>
      <w:lvlText w:val=""/>
      <w:lvlJc w:val="left"/>
      <w:pPr>
        <w:ind w:left="7773" w:hanging="360"/>
      </w:pPr>
      <w:rPr>
        <w:rFonts w:ascii="Symbol" w:hAnsi="Symbol" w:hint="default"/>
      </w:rPr>
    </w:lvl>
    <w:lvl w:ilvl="4" w:tplc="0C000003" w:tentative="1">
      <w:start w:val="1"/>
      <w:numFmt w:val="bullet"/>
      <w:lvlText w:val="o"/>
      <w:lvlJc w:val="left"/>
      <w:pPr>
        <w:ind w:left="8493" w:hanging="360"/>
      </w:pPr>
      <w:rPr>
        <w:rFonts w:ascii="Courier New" w:hAnsi="Courier New" w:cs="Courier New" w:hint="default"/>
      </w:rPr>
    </w:lvl>
    <w:lvl w:ilvl="5" w:tplc="0C000005" w:tentative="1">
      <w:start w:val="1"/>
      <w:numFmt w:val="bullet"/>
      <w:lvlText w:val=""/>
      <w:lvlJc w:val="left"/>
      <w:pPr>
        <w:ind w:left="9213" w:hanging="360"/>
      </w:pPr>
      <w:rPr>
        <w:rFonts w:ascii="Wingdings" w:hAnsi="Wingdings" w:hint="default"/>
      </w:rPr>
    </w:lvl>
    <w:lvl w:ilvl="6" w:tplc="0C000001" w:tentative="1">
      <w:start w:val="1"/>
      <w:numFmt w:val="bullet"/>
      <w:lvlText w:val=""/>
      <w:lvlJc w:val="left"/>
      <w:pPr>
        <w:ind w:left="9933" w:hanging="360"/>
      </w:pPr>
      <w:rPr>
        <w:rFonts w:ascii="Symbol" w:hAnsi="Symbol" w:hint="default"/>
      </w:rPr>
    </w:lvl>
    <w:lvl w:ilvl="7" w:tplc="0C000003" w:tentative="1">
      <w:start w:val="1"/>
      <w:numFmt w:val="bullet"/>
      <w:lvlText w:val="o"/>
      <w:lvlJc w:val="left"/>
      <w:pPr>
        <w:ind w:left="10653" w:hanging="360"/>
      </w:pPr>
      <w:rPr>
        <w:rFonts w:ascii="Courier New" w:hAnsi="Courier New" w:cs="Courier New" w:hint="default"/>
      </w:rPr>
    </w:lvl>
    <w:lvl w:ilvl="8" w:tplc="0C000005" w:tentative="1">
      <w:start w:val="1"/>
      <w:numFmt w:val="bullet"/>
      <w:lvlText w:val=""/>
      <w:lvlJc w:val="left"/>
      <w:pPr>
        <w:ind w:left="11373" w:hanging="360"/>
      </w:pPr>
      <w:rPr>
        <w:rFonts w:ascii="Wingdings" w:hAnsi="Wingdings" w:hint="default"/>
      </w:rPr>
    </w:lvl>
  </w:abstractNum>
  <w:abstractNum w:abstractNumId="4" w15:restartNumberingAfterBreak="0">
    <w:nsid w:val="2243151B"/>
    <w:multiLevelType w:val="hybridMultilevel"/>
    <w:tmpl w:val="9DC07718"/>
    <w:lvl w:ilvl="0" w:tplc="0C000001">
      <w:start w:val="1"/>
      <w:numFmt w:val="bullet"/>
      <w:lvlText w:val=""/>
      <w:lvlJc w:val="left"/>
      <w:pPr>
        <w:ind w:left="1077" w:hanging="360"/>
      </w:pPr>
      <w:rPr>
        <w:rFonts w:ascii="Symbol" w:hAnsi="Symbol" w:hint="default"/>
      </w:rPr>
    </w:lvl>
    <w:lvl w:ilvl="1" w:tplc="0C000003" w:tentative="1">
      <w:start w:val="1"/>
      <w:numFmt w:val="bullet"/>
      <w:lvlText w:val="o"/>
      <w:lvlJc w:val="left"/>
      <w:pPr>
        <w:ind w:left="1797" w:hanging="360"/>
      </w:pPr>
      <w:rPr>
        <w:rFonts w:ascii="Courier New" w:hAnsi="Courier New" w:cs="Courier New" w:hint="default"/>
      </w:rPr>
    </w:lvl>
    <w:lvl w:ilvl="2" w:tplc="0C000005" w:tentative="1">
      <w:start w:val="1"/>
      <w:numFmt w:val="bullet"/>
      <w:lvlText w:val=""/>
      <w:lvlJc w:val="left"/>
      <w:pPr>
        <w:ind w:left="2517" w:hanging="360"/>
      </w:pPr>
      <w:rPr>
        <w:rFonts w:ascii="Wingdings" w:hAnsi="Wingdings" w:hint="default"/>
      </w:rPr>
    </w:lvl>
    <w:lvl w:ilvl="3" w:tplc="0C000001" w:tentative="1">
      <w:start w:val="1"/>
      <w:numFmt w:val="bullet"/>
      <w:lvlText w:val=""/>
      <w:lvlJc w:val="left"/>
      <w:pPr>
        <w:ind w:left="3237" w:hanging="360"/>
      </w:pPr>
      <w:rPr>
        <w:rFonts w:ascii="Symbol" w:hAnsi="Symbol" w:hint="default"/>
      </w:rPr>
    </w:lvl>
    <w:lvl w:ilvl="4" w:tplc="0C000003" w:tentative="1">
      <w:start w:val="1"/>
      <w:numFmt w:val="bullet"/>
      <w:lvlText w:val="o"/>
      <w:lvlJc w:val="left"/>
      <w:pPr>
        <w:ind w:left="3957" w:hanging="360"/>
      </w:pPr>
      <w:rPr>
        <w:rFonts w:ascii="Courier New" w:hAnsi="Courier New" w:cs="Courier New" w:hint="default"/>
      </w:rPr>
    </w:lvl>
    <w:lvl w:ilvl="5" w:tplc="0C000005" w:tentative="1">
      <w:start w:val="1"/>
      <w:numFmt w:val="bullet"/>
      <w:lvlText w:val=""/>
      <w:lvlJc w:val="left"/>
      <w:pPr>
        <w:ind w:left="4677" w:hanging="360"/>
      </w:pPr>
      <w:rPr>
        <w:rFonts w:ascii="Wingdings" w:hAnsi="Wingdings" w:hint="default"/>
      </w:rPr>
    </w:lvl>
    <w:lvl w:ilvl="6" w:tplc="0C000001" w:tentative="1">
      <w:start w:val="1"/>
      <w:numFmt w:val="bullet"/>
      <w:lvlText w:val=""/>
      <w:lvlJc w:val="left"/>
      <w:pPr>
        <w:ind w:left="5397" w:hanging="360"/>
      </w:pPr>
      <w:rPr>
        <w:rFonts w:ascii="Symbol" w:hAnsi="Symbol" w:hint="default"/>
      </w:rPr>
    </w:lvl>
    <w:lvl w:ilvl="7" w:tplc="0C000003" w:tentative="1">
      <w:start w:val="1"/>
      <w:numFmt w:val="bullet"/>
      <w:lvlText w:val="o"/>
      <w:lvlJc w:val="left"/>
      <w:pPr>
        <w:ind w:left="6117" w:hanging="360"/>
      </w:pPr>
      <w:rPr>
        <w:rFonts w:ascii="Courier New" w:hAnsi="Courier New" w:cs="Courier New" w:hint="default"/>
      </w:rPr>
    </w:lvl>
    <w:lvl w:ilvl="8" w:tplc="0C000005" w:tentative="1">
      <w:start w:val="1"/>
      <w:numFmt w:val="bullet"/>
      <w:lvlText w:val=""/>
      <w:lvlJc w:val="left"/>
      <w:pPr>
        <w:ind w:left="6837" w:hanging="360"/>
      </w:pPr>
      <w:rPr>
        <w:rFonts w:ascii="Wingdings" w:hAnsi="Wingdings" w:hint="default"/>
      </w:rPr>
    </w:lvl>
  </w:abstractNum>
  <w:abstractNum w:abstractNumId="5" w15:restartNumberingAfterBreak="0">
    <w:nsid w:val="2C882B84"/>
    <w:multiLevelType w:val="hybridMultilevel"/>
    <w:tmpl w:val="143C9AF6"/>
    <w:lvl w:ilvl="0" w:tplc="5C9C5306">
      <w:numFmt w:val="bullet"/>
      <w:lvlText w:val="·"/>
      <w:lvlJc w:val="left"/>
      <w:pPr>
        <w:ind w:left="930" w:hanging="570"/>
      </w:pPr>
      <w:rPr>
        <w:rFonts w:ascii="Arial" w:eastAsia="Calibri" w:hAnsi="Arial" w:cs="Aria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6" w15:restartNumberingAfterBreak="0">
    <w:nsid w:val="31A711BA"/>
    <w:multiLevelType w:val="hybridMultilevel"/>
    <w:tmpl w:val="7FF424F8"/>
    <w:lvl w:ilvl="0" w:tplc="C7664CA8">
      <w:start w:val="28"/>
      <w:numFmt w:val="bullet"/>
      <w:lvlText w:val="-"/>
      <w:lvlJc w:val="left"/>
      <w:pPr>
        <w:ind w:left="1428" w:hanging="360"/>
      </w:pPr>
      <w:rPr>
        <w:rFonts w:ascii="Calibri" w:eastAsiaTheme="minorHAnsi" w:hAnsi="Calibri" w:cs="Calibri" w:hint="default"/>
      </w:rPr>
    </w:lvl>
    <w:lvl w:ilvl="1" w:tplc="080C0003">
      <w:start w:val="1"/>
      <w:numFmt w:val="bullet"/>
      <w:lvlText w:val="o"/>
      <w:lvlJc w:val="left"/>
      <w:pPr>
        <w:ind w:left="2148" w:hanging="360"/>
      </w:pPr>
      <w:rPr>
        <w:rFonts w:ascii="Courier New" w:hAnsi="Courier New" w:cs="Courier New" w:hint="default"/>
      </w:rPr>
    </w:lvl>
    <w:lvl w:ilvl="2" w:tplc="080C0005" w:tentative="1">
      <w:start w:val="1"/>
      <w:numFmt w:val="bullet"/>
      <w:lvlText w:val=""/>
      <w:lvlJc w:val="left"/>
      <w:pPr>
        <w:ind w:left="2868" w:hanging="360"/>
      </w:pPr>
      <w:rPr>
        <w:rFonts w:ascii="Wingdings" w:hAnsi="Wingdings" w:hint="default"/>
      </w:rPr>
    </w:lvl>
    <w:lvl w:ilvl="3" w:tplc="080C0001" w:tentative="1">
      <w:start w:val="1"/>
      <w:numFmt w:val="bullet"/>
      <w:lvlText w:val=""/>
      <w:lvlJc w:val="left"/>
      <w:pPr>
        <w:ind w:left="3588" w:hanging="360"/>
      </w:pPr>
      <w:rPr>
        <w:rFonts w:ascii="Symbol" w:hAnsi="Symbol" w:hint="default"/>
      </w:rPr>
    </w:lvl>
    <w:lvl w:ilvl="4" w:tplc="080C0003" w:tentative="1">
      <w:start w:val="1"/>
      <w:numFmt w:val="bullet"/>
      <w:lvlText w:val="o"/>
      <w:lvlJc w:val="left"/>
      <w:pPr>
        <w:ind w:left="4308" w:hanging="360"/>
      </w:pPr>
      <w:rPr>
        <w:rFonts w:ascii="Courier New" w:hAnsi="Courier New" w:cs="Courier New" w:hint="default"/>
      </w:rPr>
    </w:lvl>
    <w:lvl w:ilvl="5" w:tplc="080C0005" w:tentative="1">
      <w:start w:val="1"/>
      <w:numFmt w:val="bullet"/>
      <w:lvlText w:val=""/>
      <w:lvlJc w:val="left"/>
      <w:pPr>
        <w:ind w:left="5028" w:hanging="360"/>
      </w:pPr>
      <w:rPr>
        <w:rFonts w:ascii="Wingdings" w:hAnsi="Wingdings" w:hint="default"/>
      </w:rPr>
    </w:lvl>
    <w:lvl w:ilvl="6" w:tplc="080C0001" w:tentative="1">
      <w:start w:val="1"/>
      <w:numFmt w:val="bullet"/>
      <w:lvlText w:val=""/>
      <w:lvlJc w:val="left"/>
      <w:pPr>
        <w:ind w:left="5748" w:hanging="360"/>
      </w:pPr>
      <w:rPr>
        <w:rFonts w:ascii="Symbol" w:hAnsi="Symbol" w:hint="default"/>
      </w:rPr>
    </w:lvl>
    <w:lvl w:ilvl="7" w:tplc="080C0003" w:tentative="1">
      <w:start w:val="1"/>
      <w:numFmt w:val="bullet"/>
      <w:lvlText w:val="o"/>
      <w:lvlJc w:val="left"/>
      <w:pPr>
        <w:ind w:left="6468" w:hanging="360"/>
      </w:pPr>
      <w:rPr>
        <w:rFonts w:ascii="Courier New" w:hAnsi="Courier New" w:cs="Courier New" w:hint="default"/>
      </w:rPr>
    </w:lvl>
    <w:lvl w:ilvl="8" w:tplc="080C0005" w:tentative="1">
      <w:start w:val="1"/>
      <w:numFmt w:val="bullet"/>
      <w:lvlText w:val=""/>
      <w:lvlJc w:val="left"/>
      <w:pPr>
        <w:ind w:left="7188" w:hanging="360"/>
      </w:pPr>
      <w:rPr>
        <w:rFonts w:ascii="Wingdings" w:hAnsi="Wingdings" w:hint="default"/>
      </w:rPr>
    </w:lvl>
  </w:abstractNum>
  <w:abstractNum w:abstractNumId="7" w15:restartNumberingAfterBreak="0">
    <w:nsid w:val="339C255C"/>
    <w:multiLevelType w:val="hybridMultilevel"/>
    <w:tmpl w:val="5D8081D8"/>
    <w:lvl w:ilvl="0" w:tplc="3E9C5828">
      <w:numFmt w:val="bullet"/>
      <w:lvlText w:val=""/>
      <w:lvlJc w:val="left"/>
      <w:pPr>
        <w:ind w:left="930" w:hanging="570"/>
      </w:pPr>
      <w:rPr>
        <w:rFonts w:ascii="Symbol" w:eastAsia="Calibri" w:hAnsi="Symbol" w:cs="Aria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8" w15:restartNumberingAfterBreak="0">
    <w:nsid w:val="3777074F"/>
    <w:multiLevelType w:val="hybridMultilevel"/>
    <w:tmpl w:val="0FEACAC4"/>
    <w:lvl w:ilvl="0" w:tplc="6064721A">
      <w:numFmt w:val="bullet"/>
      <w:lvlText w:val=""/>
      <w:lvlJc w:val="left"/>
      <w:pPr>
        <w:ind w:left="717" w:hanging="360"/>
      </w:pPr>
      <w:rPr>
        <w:rFonts w:ascii="Symbol" w:eastAsia="Calibri" w:hAnsi="Symbol" w:cs="Aria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9" w15:restartNumberingAfterBreak="0">
    <w:nsid w:val="3C030BFD"/>
    <w:multiLevelType w:val="hybridMultilevel"/>
    <w:tmpl w:val="15ACEA78"/>
    <w:lvl w:ilvl="0" w:tplc="C7664CA8">
      <w:start w:val="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7956EFC"/>
    <w:multiLevelType w:val="hybridMultilevel"/>
    <w:tmpl w:val="1188E21E"/>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1" w15:restartNumberingAfterBreak="0">
    <w:nsid w:val="4A1A0D75"/>
    <w:multiLevelType w:val="hybridMultilevel"/>
    <w:tmpl w:val="3AB0E5C2"/>
    <w:lvl w:ilvl="0" w:tplc="C7664CA8">
      <w:start w:val="28"/>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2" w15:restartNumberingAfterBreak="0">
    <w:nsid w:val="4B553F5C"/>
    <w:multiLevelType w:val="hybridMultilevel"/>
    <w:tmpl w:val="FF564804"/>
    <w:lvl w:ilvl="0" w:tplc="6064721A">
      <w:numFmt w:val="bullet"/>
      <w:lvlText w:val=""/>
      <w:lvlJc w:val="left"/>
      <w:pPr>
        <w:ind w:left="717" w:hanging="360"/>
      </w:pPr>
      <w:rPr>
        <w:rFonts w:ascii="Symbol" w:eastAsia="Calibri" w:hAnsi="Symbol" w:cs="Arial" w:hint="default"/>
      </w:rPr>
    </w:lvl>
    <w:lvl w:ilvl="1" w:tplc="46E88D7E">
      <w:numFmt w:val="bullet"/>
      <w:lvlText w:val="·"/>
      <w:lvlJc w:val="left"/>
      <w:pPr>
        <w:ind w:left="1437" w:hanging="360"/>
      </w:pPr>
      <w:rPr>
        <w:rFonts w:ascii="Arial" w:eastAsia="Calibri" w:hAnsi="Arial" w:cs="Arial" w:hint="default"/>
      </w:rPr>
    </w:lvl>
    <w:lvl w:ilvl="2" w:tplc="0C000005" w:tentative="1">
      <w:start w:val="1"/>
      <w:numFmt w:val="bullet"/>
      <w:lvlText w:val=""/>
      <w:lvlJc w:val="left"/>
      <w:pPr>
        <w:ind w:left="2157" w:hanging="360"/>
      </w:pPr>
      <w:rPr>
        <w:rFonts w:ascii="Wingdings" w:hAnsi="Wingdings" w:hint="default"/>
      </w:rPr>
    </w:lvl>
    <w:lvl w:ilvl="3" w:tplc="0C000001" w:tentative="1">
      <w:start w:val="1"/>
      <w:numFmt w:val="bullet"/>
      <w:lvlText w:val=""/>
      <w:lvlJc w:val="left"/>
      <w:pPr>
        <w:ind w:left="2877" w:hanging="360"/>
      </w:pPr>
      <w:rPr>
        <w:rFonts w:ascii="Symbol" w:hAnsi="Symbol" w:hint="default"/>
      </w:rPr>
    </w:lvl>
    <w:lvl w:ilvl="4" w:tplc="0C000003" w:tentative="1">
      <w:start w:val="1"/>
      <w:numFmt w:val="bullet"/>
      <w:lvlText w:val="o"/>
      <w:lvlJc w:val="left"/>
      <w:pPr>
        <w:ind w:left="3597" w:hanging="360"/>
      </w:pPr>
      <w:rPr>
        <w:rFonts w:ascii="Courier New" w:hAnsi="Courier New" w:cs="Courier New" w:hint="default"/>
      </w:rPr>
    </w:lvl>
    <w:lvl w:ilvl="5" w:tplc="0C000005" w:tentative="1">
      <w:start w:val="1"/>
      <w:numFmt w:val="bullet"/>
      <w:lvlText w:val=""/>
      <w:lvlJc w:val="left"/>
      <w:pPr>
        <w:ind w:left="4317" w:hanging="360"/>
      </w:pPr>
      <w:rPr>
        <w:rFonts w:ascii="Wingdings" w:hAnsi="Wingdings" w:hint="default"/>
      </w:rPr>
    </w:lvl>
    <w:lvl w:ilvl="6" w:tplc="0C000001" w:tentative="1">
      <w:start w:val="1"/>
      <w:numFmt w:val="bullet"/>
      <w:lvlText w:val=""/>
      <w:lvlJc w:val="left"/>
      <w:pPr>
        <w:ind w:left="5037" w:hanging="360"/>
      </w:pPr>
      <w:rPr>
        <w:rFonts w:ascii="Symbol" w:hAnsi="Symbol" w:hint="default"/>
      </w:rPr>
    </w:lvl>
    <w:lvl w:ilvl="7" w:tplc="0C000003" w:tentative="1">
      <w:start w:val="1"/>
      <w:numFmt w:val="bullet"/>
      <w:lvlText w:val="o"/>
      <w:lvlJc w:val="left"/>
      <w:pPr>
        <w:ind w:left="5757" w:hanging="360"/>
      </w:pPr>
      <w:rPr>
        <w:rFonts w:ascii="Courier New" w:hAnsi="Courier New" w:cs="Courier New" w:hint="default"/>
      </w:rPr>
    </w:lvl>
    <w:lvl w:ilvl="8" w:tplc="0C000005" w:tentative="1">
      <w:start w:val="1"/>
      <w:numFmt w:val="bullet"/>
      <w:lvlText w:val=""/>
      <w:lvlJc w:val="left"/>
      <w:pPr>
        <w:ind w:left="6477" w:hanging="360"/>
      </w:pPr>
      <w:rPr>
        <w:rFonts w:ascii="Wingdings" w:hAnsi="Wingdings" w:hint="default"/>
      </w:rPr>
    </w:lvl>
  </w:abstractNum>
  <w:abstractNum w:abstractNumId="13" w15:restartNumberingAfterBreak="0">
    <w:nsid w:val="4B762BF8"/>
    <w:multiLevelType w:val="hybridMultilevel"/>
    <w:tmpl w:val="F69432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6287CA6"/>
    <w:multiLevelType w:val="hybridMultilevel"/>
    <w:tmpl w:val="C03EA1B2"/>
    <w:lvl w:ilvl="0" w:tplc="A62A454C">
      <w:start w:val="1"/>
      <w:numFmt w:val="decimal"/>
      <w:pStyle w:val="Listenumros"/>
      <w:lvlText w:val="%1."/>
      <w:lvlJc w:val="left"/>
      <w:pPr>
        <w:ind w:left="927" w:hanging="360"/>
      </w:pPr>
      <w:rPr>
        <w:rFonts w:hint="default"/>
      </w:rPr>
    </w:lvl>
    <w:lvl w:ilvl="1" w:tplc="080C0019" w:tentative="1">
      <w:start w:val="1"/>
      <w:numFmt w:val="lowerLetter"/>
      <w:lvlText w:val="%2."/>
      <w:lvlJc w:val="left"/>
      <w:pPr>
        <w:ind w:left="1647" w:hanging="360"/>
      </w:pPr>
    </w:lvl>
    <w:lvl w:ilvl="2" w:tplc="080C001B" w:tentative="1">
      <w:start w:val="1"/>
      <w:numFmt w:val="lowerRoman"/>
      <w:lvlText w:val="%3."/>
      <w:lvlJc w:val="right"/>
      <w:pPr>
        <w:ind w:left="2367" w:hanging="180"/>
      </w:pPr>
    </w:lvl>
    <w:lvl w:ilvl="3" w:tplc="080C000F" w:tentative="1">
      <w:start w:val="1"/>
      <w:numFmt w:val="decimal"/>
      <w:lvlText w:val="%4."/>
      <w:lvlJc w:val="left"/>
      <w:pPr>
        <w:ind w:left="3087" w:hanging="360"/>
      </w:pPr>
    </w:lvl>
    <w:lvl w:ilvl="4" w:tplc="080C0019" w:tentative="1">
      <w:start w:val="1"/>
      <w:numFmt w:val="lowerLetter"/>
      <w:lvlText w:val="%5."/>
      <w:lvlJc w:val="left"/>
      <w:pPr>
        <w:ind w:left="3807" w:hanging="360"/>
      </w:pPr>
    </w:lvl>
    <w:lvl w:ilvl="5" w:tplc="080C001B" w:tentative="1">
      <w:start w:val="1"/>
      <w:numFmt w:val="lowerRoman"/>
      <w:lvlText w:val="%6."/>
      <w:lvlJc w:val="right"/>
      <w:pPr>
        <w:ind w:left="4527" w:hanging="180"/>
      </w:pPr>
    </w:lvl>
    <w:lvl w:ilvl="6" w:tplc="080C000F" w:tentative="1">
      <w:start w:val="1"/>
      <w:numFmt w:val="decimal"/>
      <w:lvlText w:val="%7."/>
      <w:lvlJc w:val="left"/>
      <w:pPr>
        <w:ind w:left="5247" w:hanging="360"/>
      </w:pPr>
    </w:lvl>
    <w:lvl w:ilvl="7" w:tplc="080C0019" w:tentative="1">
      <w:start w:val="1"/>
      <w:numFmt w:val="lowerLetter"/>
      <w:lvlText w:val="%8."/>
      <w:lvlJc w:val="left"/>
      <w:pPr>
        <w:ind w:left="5967" w:hanging="360"/>
      </w:pPr>
    </w:lvl>
    <w:lvl w:ilvl="8" w:tplc="080C001B" w:tentative="1">
      <w:start w:val="1"/>
      <w:numFmt w:val="lowerRoman"/>
      <w:lvlText w:val="%9."/>
      <w:lvlJc w:val="right"/>
      <w:pPr>
        <w:ind w:left="6687" w:hanging="180"/>
      </w:pPr>
    </w:lvl>
  </w:abstractNum>
  <w:abstractNum w:abstractNumId="15" w15:restartNumberingAfterBreak="0">
    <w:nsid w:val="57B635E4"/>
    <w:multiLevelType w:val="hybridMultilevel"/>
    <w:tmpl w:val="67520CAA"/>
    <w:lvl w:ilvl="0" w:tplc="080C0001">
      <w:start w:val="1"/>
      <w:numFmt w:val="bullet"/>
      <w:lvlText w:val=""/>
      <w:lvlJc w:val="left"/>
      <w:pPr>
        <w:ind w:left="360" w:hanging="360"/>
      </w:pPr>
      <w:rPr>
        <w:rFonts w:ascii="Symbol" w:hAnsi="Symbol" w:hint="default"/>
      </w:rPr>
    </w:lvl>
    <w:lvl w:ilvl="1" w:tplc="080C0003">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6" w15:restartNumberingAfterBreak="0">
    <w:nsid w:val="5986424F"/>
    <w:multiLevelType w:val="hybridMultilevel"/>
    <w:tmpl w:val="00D66224"/>
    <w:lvl w:ilvl="0" w:tplc="5C9C5306">
      <w:numFmt w:val="bullet"/>
      <w:lvlText w:val="·"/>
      <w:lvlJc w:val="left"/>
      <w:pPr>
        <w:ind w:left="930" w:hanging="570"/>
      </w:pPr>
      <w:rPr>
        <w:rFonts w:ascii="Arial" w:eastAsia="Calibri" w:hAnsi="Arial" w:cs="Aria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17" w15:restartNumberingAfterBreak="0">
    <w:nsid w:val="5C835D4D"/>
    <w:multiLevelType w:val="multilevel"/>
    <w:tmpl w:val="3DBCE36A"/>
    <w:lvl w:ilvl="0">
      <w:start w:val="1"/>
      <w:numFmt w:val="bullet"/>
      <w:lvlText w:val="·"/>
      <w:lvlJc w:val="left"/>
      <w:pPr>
        <w:tabs>
          <w:tab w:val="left" w:pos="360"/>
        </w:tabs>
        <w:ind w:left="720"/>
      </w:pPr>
      <w:rPr>
        <w:rFonts w:ascii="Symbol" w:eastAsia="Symbol" w:hAnsi="Symbol"/>
        <w:strike w:val="0"/>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D1958F9"/>
    <w:multiLevelType w:val="hybridMultilevel"/>
    <w:tmpl w:val="1B0CFDE0"/>
    <w:lvl w:ilvl="0" w:tplc="C7664CA8">
      <w:start w:val="28"/>
      <w:numFmt w:val="bullet"/>
      <w:lvlText w:val="-"/>
      <w:lvlJc w:val="left"/>
      <w:pPr>
        <w:ind w:left="567" w:hanging="360"/>
      </w:pPr>
      <w:rPr>
        <w:rFonts w:ascii="Calibri" w:eastAsiaTheme="minorHAnsi" w:hAnsi="Calibri" w:cs="Calibri" w:hint="default"/>
      </w:rPr>
    </w:lvl>
    <w:lvl w:ilvl="1" w:tplc="040C0003">
      <w:start w:val="1"/>
      <w:numFmt w:val="bullet"/>
      <w:lvlText w:val="o"/>
      <w:lvlJc w:val="left"/>
      <w:pPr>
        <w:ind w:left="1287" w:hanging="360"/>
      </w:pPr>
      <w:rPr>
        <w:rFonts w:ascii="Courier New" w:hAnsi="Courier New" w:cs="Courier New" w:hint="default"/>
      </w:rPr>
    </w:lvl>
    <w:lvl w:ilvl="2" w:tplc="040C0005" w:tentative="1">
      <w:start w:val="1"/>
      <w:numFmt w:val="bullet"/>
      <w:lvlText w:val=""/>
      <w:lvlJc w:val="left"/>
      <w:pPr>
        <w:ind w:left="2007" w:hanging="360"/>
      </w:pPr>
      <w:rPr>
        <w:rFonts w:ascii="Wingdings" w:hAnsi="Wingdings" w:hint="default"/>
      </w:rPr>
    </w:lvl>
    <w:lvl w:ilvl="3" w:tplc="040C0001" w:tentative="1">
      <w:start w:val="1"/>
      <w:numFmt w:val="bullet"/>
      <w:lvlText w:val=""/>
      <w:lvlJc w:val="left"/>
      <w:pPr>
        <w:ind w:left="2727" w:hanging="360"/>
      </w:pPr>
      <w:rPr>
        <w:rFonts w:ascii="Symbol" w:hAnsi="Symbol" w:hint="default"/>
      </w:rPr>
    </w:lvl>
    <w:lvl w:ilvl="4" w:tplc="040C0003" w:tentative="1">
      <w:start w:val="1"/>
      <w:numFmt w:val="bullet"/>
      <w:lvlText w:val="o"/>
      <w:lvlJc w:val="left"/>
      <w:pPr>
        <w:ind w:left="3447" w:hanging="360"/>
      </w:pPr>
      <w:rPr>
        <w:rFonts w:ascii="Courier New" w:hAnsi="Courier New" w:cs="Courier New" w:hint="default"/>
      </w:rPr>
    </w:lvl>
    <w:lvl w:ilvl="5" w:tplc="040C0005" w:tentative="1">
      <w:start w:val="1"/>
      <w:numFmt w:val="bullet"/>
      <w:lvlText w:val=""/>
      <w:lvlJc w:val="left"/>
      <w:pPr>
        <w:ind w:left="4167" w:hanging="360"/>
      </w:pPr>
      <w:rPr>
        <w:rFonts w:ascii="Wingdings" w:hAnsi="Wingdings" w:hint="default"/>
      </w:rPr>
    </w:lvl>
    <w:lvl w:ilvl="6" w:tplc="040C0001" w:tentative="1">
      <w:start w:val="1"/>
      <w:numFmt w:val="bullet"/>
      <w:lvlText w:val=""/>
      <w:lvlJc w:val="left"/>
      <w:pPr>
        <w:ind w:left="4887" w:hanging="360"/>
      </w:pPr>
      <w:rPr>
        <w:rFonts w:ascii="Symbol" w:hAnsi="Symbol" w:hint="default"/>
      </w:rPr>
    </w:lvl>
    <w:lvl w:ilvl="7" w:tplc="040C0003" w:tentative="1">
      <w:start w:val="1"/>
      <w:numFmt w:val="bullet"/>
      <w:lvlText w:val="o"/>
      <w:lvlJc w:val="left"/>
      <w:pPr>
        <w:ind w:left="5607" w:hanging="360"/>
      </w:pPr>
      <w:rPr>
        <w:rFonts w:ascii="Courier New" w:hAnsi="Courier New" w:cs="Courier New" w:hint="default"/>
      </w:rPr>
    </w:lvl>
    <w:lvl w:ilvl="8" w:tplc="040C0005" w:tentative="1">
      <w:start w:val="1"/>
      <w:numFmt w:val="bullet"/>
      <w:lvlText w:val=""/>
      <w:lvlJc w:val="left"/>
      <w:pPr>
        <w:ind w:left="6327" w:hanging="360"/>
      </w:pPr>
      <w:rPr>
        <w:rFonts w:ascii="Wingdings" w:hAnsi="Wingdings" w:hint="default"/>
      </w:rPr>
    </w:lvl>
  </w:abstractNum>
  <w:abstractNum w:abstractNumId="19" w15:restartNumberingAfterBreak="0">
    <w:nsid w:val="5FE94647"/>
    <w:multiLevelType w:val="multilevel"/>
    <w:tmpl w:val="568A47A6"/>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627D1722"/>
    <w:multiLevelType w:val="hybridMultilevel"/>
    <w:tmpl w:val="701EB27A"/>
    <w:lvl w:ilvl="0" w:tplc="C7664CA8">
      <w:start w:val="28"/>
      <w:numFmt w:val="bullet"/>
      <w:lvlText w:val="-"/>
      <w:lvlJc w:val="left"/>
      <w:pPr>
        <w:ind w:left="567" w:hanging="360"/>
      </w:pPr>
      <w:rPr>
        <w:rFonts w:ascii="Calibri" w:eastAsiaTheme="minorHAnsi" w:hAnsi="Calibri" w:cs="Calibri" w:hint="default"/>
      </w:rPr>
    </w:lvl>
    <w:lvl w:ilvl="1" w:tplc="C7664CA8">
      <w:start w:val="28"/>
      <w:numFmt w:val="bullet"/>
      <w:lvlText w:val="-"/>
      <w:lvlJc w:val="left"/>
      <w:pPr>
        <w:ind w:left="1287" w:hanging="360"/>
      </w:pPr>
      <w:rPr>
        <w:rFonts w:ascii="Calibri" w:eastAsiaTheme="minorHAnsi" w:hAnsi="Calibri" w:cs="Calibri" w:hint="default"/>
      </w:rPr>
    </w:lvl>
    <w:lvl w:ilvl="2" w:tplc="040C0005">
      <w:start w:val="1"/>
      <w:numFmt w:val="bullet"/>
      <w:lvlText w:val=""/>
      <w:lvlJc w:val="left"/>
      <w:pPr>
        <w:ind w:left="2007" w:hanging="360"/>
      </w:pPr>
      <w:rPr>
        <w:rFonts w:ascii="Wingdings" w:hAnsi="Wingdings" w:hint="default"/>
      </w:rPr>
    </w:lvl>
    <w:lvl w:ilvl="3" w:tplc="040C0001" w:tentative="1">
      <w:start w:val="1"/>
      <w:numFmt w:val="bullet"/>
      <w:lvlText w:val=""/>
      <w:lvlJc w:val="left"/>
      <w:pPr>
        <w:ind w:left="2727" w:hanging="360"/>
      </w:pPr>
      <w:rPr>
        <w:rFonts w:ascii="Symbol" w:hAnsi="Symbol" w:hint="default"/>
      </w:rPr>
    </w:lvl>
    <w:lvl w:ilvl="4" w:tplc="040C0003" w:tentative="1">
      <w:start w:val="1"/>
      <w:numFmt w:val="bullet"/>
      <w:lvlText w:val="o"/>
      <w:lvlJc w:val="left"/>
      <w:pPr>
        <w:ind w:left="3447" w:hanging="360"/>
      </w:pPr>
      <w:rPr>
        <w:rFonts w:ascii="Courier New" w:hAnsi="Courier New" w:cs="Courier New" w:hint="default"/>
      </w:rPr>
    </w:lvl>
    <w:lvl w:ilvl="5" w:tplc="040C0005" w:tentative="1">
      <w:start w:val="1"/>
      <w:numFmt w:val="bullet"/>
      <w:lvlText w:val=""/>
      <w:lvlJc w:val="left"/>
      <w:pPr>
        <w:ind w:left="4167" w:hanging="360"/>
      </w:pPr>
      <w:rPr>
        <w:rFonts w:ascii="Wingdings" w:hAnsi="Wingdings" w:hint="default"/>
      </w:rPr>
    </w:lvl>
    <w:lvl w:ilvl="6" w:tplc="040C0001" w:tentative="1">
      <w:start w:val="1"/>
      <w:numFmt w:val="bullet"/>
      <w:lvlText w:val=""/>
      <w:lvlJc w:val="left"/>
      <w:pPr>
        <w:ind w:left="4887" w:hanging="360"/>
      </w:pPr>
      <w:rPr>
        <w:rFonts w:ascii="Symbol" w:hAnsi="Symbol" w:hint="default"/>
      </w:rPr>
    </w:lvl>
    <w:lvl w:ilvl="7" w:tplc="040C0003" w:tentative="1">
      <w:start w:val="1"/>
      <w:numFmt w:val="bullet"/>
      <w:lvlText w:val="o"/>
      <w:lvlJc w:val="left"/>
      <w:pPr>
        <w:ind w:left="5607" w:hanging="360"/>
      </w:pPr>
      <w:rPr>
        <w:rFonts w:ascii="Courier New" w:hAnsi="Courier New" w:cs="Courier New" w:hint="default"/>
      </w:rPr>
    </w:lvl>
    <w:lvl w:ilvl="8" w:tplc="040C0005" w:tentative="1">
      <w:start w:val="1"/>
      <w:numFmt w:val="bullet"/>
      <w:lvlText w:val=""/>
      <w:lvlJc w:val="left"/>
      <w:pPr>
        <w:ind w:left="6327" w:hanging="360"/>
      </w:pPr>
      <w:rPr>
        <w:rFonts w:ascii="Wingdings" w:hAnsi="Wingdings" w:hint="default"/>
      </w:rPr>
    </w:lvl>
  </w:abstractNum>
  <w:abstractNum w:abstractNumId="21" w15:restartNumberingAfterBreak="0">
    <w:nsid w:val="65216B61"/>
    <w:multiLevelType w:val="hybridMultilevel"/>
    <w:tmpl w:val="1172A0DA"/>
    <w:lvl w:ilvl="0" w:tplc="79EE1F3C">
      <w:start w:val="1"/>
      <w:numFmt w:val="bullet"/>
      <w:pStyle w:val="CHOIX"/>
      <w:lvlText w:val=""/>
      <w:lvlJc w:val="left"/>
      <w:pPr>
        <w:ind w:left="720" w:hanging="360"/>
      </w:pPr>
      <w:rPr>
        <w:rFonts w:ascii="Symbol" w:hAnsi="Symbo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22" w15:restartNumberingAfterBreak="0">
    <w:nsid w:val="6D290B81"/>
    <w:multiLevelType w:val="hybridMultilevel"/>
    <w:tmpl w:val="8AAA0830"/>
    <w:lvl w:ilvl="0" w:tplc="5C9C5306">
      <w:numFmt w:val="bullet"/>
      <w:lvlText w:val="·"/>
      <w:lvlJc w:val="left"/>
      <w:pPr>
        <w:ind w:left="930" w:hanging="570"/>
      </w:pPr>
      <w:rPr>
        <w:rFonts w:ascii="Arial" w:eastAsia="Calibri" w:hAnsi="Arial" w:cs="Aria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23" w15:restartNumberingAfterBreak="0">
    <w:nsid w:val="6E5617CB"/>
    <w:multiLevelType w:val="hybridMultilevel"/>
    <w:tmpl w:val="FA2036C2"/>
    <w:lvl w:ilvl="0" w:tplc="C7664CA8">
      <w:start w:val="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F501A9A"/>
    <w:multiLevelType w:val="hybridMultilevel"/>
    <w:tmpl w:val="D5443A4C"/>
    <w:lvl w:ilvl="0" w:tplc="4D482D72">
      <w:numFmt w:val="bullet"/>
      <w:lvlText w:val="·"/>
      <w:lvlJc w:val="left"/>
      <w:pPr>
        <w:ind w:left="930" w:hanging="570"/>
      </w:pPr>
      <w:rPr>
        <w:rFonts w:ascii="Arial" w:eastAsia="Calibri" w:hAnsi="Arial" w:cs="Arial" w:hint="default"/>
      </w:rPr>
    </w:lvl>
    <w:lvl w:ilvl="1" w:tplc="0C000003" w:tentative="1">
      <w:start w:val="1"/>
      <w:numFmt w:val="bullet"/>
      <w:lvlText w:val="o"/>
      <w:lvlJc w:val="left"/>
      <w:pPr>
        <w:ind w:left="1440" w:hanging="360"/>
      </w:pPr>
      <w:rPr>
        <w:rFonts w:ascii="Courier New" w:hAnsi="Courier New" w:cs="Courier New" w:hint="default"/>
      </w:rPr>
    </w:lvl>
    <w:lvl w:ilvl="2" w:tplc="0C000005" w:tentative="1">
      <w:start w:val="1"/>
      <w:numFmt w:val="bullet"/>
      <w:lvlText w:val=""/>
      <w:lvlJc w:val="left"/>
      <w:pPr>
        <w:ind w:left="2160" w:hanging="360"/>
      </w:pPr>
      <w:rPr>
        <w:rFonts w:ascii="Wingdings" w:hAnsi="Wingdings" w:hint="default"/>
      </w:rPr>
    </w:lvl>
    <w:lvl w:ilvl="3" w:tplc="0C000001" w:tentative="1">
      <w:start w:val="1"/>
      <w:numFmt w:val="bullet"/>
      <w:lvlText w:val=""/>
      <w:lvlJc w:val="left"/>
      <w:pPr>
        <w:ind w:left="2880" w:hanging="360"/>
      </w:pPr>
      <w:rPr>
        <w:rFonts w:ascii="Symbol" w:hAnsi="Symbol" w:hint="default"/>
      </w:rPr>
    </w:lvl>
    <w:lvl w:ilvl="4" w:tplc="0C000003" w:tentative="1">
      <w:start w:val="1"/>
      <w:numFmt w:val="bullet"/>
      <w:lvlText w:val="o"/>
      <w:lvlJc w:val="left"/>
      <w:pPr>
        <w:ind w:left="3600" w:hanging="360"/>
      </w:pPr>
      <w:rPr>
        <w:rFonts w:ascii="Courier New" w:hAnsi="Courier New" w:cs="Courier New" w:hint="default"/>
      </w:rPr>
    </w:lvl>
    <w:lvl w:ilvl="5" w:tplc="0C000005" w:tentative="1">
      <w:start w:val="1"/>
      <w:numFmt w:val="bullet"/>
      <w:lvlText w:val=""/>
      <w:lvlJc w:val="left"/>
      <w:pPr>
        <w:ind w:left="4320" w:hanging="360"/>
      </w:pPr>
      <w:rPr>
        <w:rFonts w:ascii="Wingdings" w:hAnsi="Wingdings" w:hint="default"/>
      </w:rPr>
    </w:lvl>
    <w:lvl w:ilvl="6" w:tplc="0C000001" w:tentative="1">
      <w:start w:val="1"/>
      <w:numFmt w:val="bullet"/>
      <w:lvlText w:val=""/>
      <w:lvlJc w:val="left"/>
      <w:pPr>
        <w:ind w:left="5040" w:hanging="360"/>
      </w:pPr>
      <w:rPr>
        <w:rFonts w:ascii="Symbol" w:hAnsi="Symbol" w:hint="default"/>
      </w:rPr>
    </w:lvl>
    <w:lvl w:ilvl="7" w:tplc="0C000003" w:tentative="1">
      <w:start w:val="1"/>
      <w:numFmt w:val="bullet"/>
      <w:lvlText w:val="o"/>
      <w:lvlJc w:val="left"/>
      <w:pPr>
        <w:ind w:left="5760" w:hanging="360"/>
      </w:pPr>
      <w:rPr>
        <w:rFonts w:ascii="Courier New" w:hAnsi="Courier New" w:cs="Courier New" w:hint="default"/>
      </w:rPr>
    </w:lvl>
    <w:lvl w:ilvl="8" w:tplc="0C000005" w:tentative="1">
      <w:start w:val="1"/>
      <w:numFmt w:val="bullet"/>
      <w:lvlText w:val=""/>
      <w:lvlJc w:val="left"/>
      <w:pPr>
        <w:ind w:left="6480" w:hanging="360"/>
      </w:pPr>
      <w:rPr>
        <w:rFonts w:ascii="Wingdings" w:hAnsi="Wingdings" w:hint="default"/>
      </w:rPr>
    </w:lvl>
  </w:abstractNum>
  <w:abstractNum w:abstractNumId="25" w15:restartNumberingAfterBreak="0">
    <w:nsid w:val="76AF56C6"/>
    <w:multiLevelType w:val="hybridMultilevel"/>
    <w:tmpl w:val="4920D9B0"/>
    <w:lvl w:ilvl="0" w:tplc="5C9C5306">
      <w:numFmt w:val="bullet"/>
      <w:lvlText w:val="·"/>
      <w:lvlJc w:val="left"/>
      <w:pPr>
        <w:ind w:left="1290" w:hanging="570"/>
      </w:pPr>
      <w:rPr>
        <w:rFonts w:ascii="Arial" w:eastAsia="Calibri" w:hAnsi="Arial" w:cs="Arial" w:hint="default"/>
      </w:rPr>
    </w:lvl>
    <w:lvl w:ilvl="1" w:tplc="0C000003" w:tentative="1">
      <w:start w:val="1"/>
      <w:numFmt w:val="bullet"/>
      <w:lvlText w:val="o"/>
      <w:lvlJc w:val="left"/>
      <w:pPr>
        <w:ind w:left="1800" w:hanging="360"/>
      </w:pPr>
      <w:rPr>
        <w:rFonts w:ascii="Courier New" w:hAnsi="Courier New" w:cs="Courier New" w:hint="default"/>
      </w:rPr>
    </w:lvl>
    <w:lvl w:ilvl="2" w:tplc="0C000005" w:tentative="1">
      <w:start w:val="1"/>
      <w:numFmt w:val="bullet"/>
      <w:lvlText w:val=""/>
      <w:lvlJc w:val="left"/>
      <w:pPr>
        <w:ind w:left="2520" w:hanging="360"/>
      </w:pPr>
      <w:rPr>
        <w:rFonts w:ascii="Wingdings" w:hAnsi="Wingdings" w:hint="default"/>
      </w:rPr>
    </w:lvl>
    <w:lvl w:ilvl="3" w:tplc="0C000001" w:tentative="1">
      <w:start w:val="1"/>
      <w:numFmt w:val="bullet"/>
      <w:lvlText w:val=""/>
      <w:lvlJc w:val="left"/>
      <w:pPr>
        <w:ind w:left="3240" w:hanging="360"/>
      </w:pPr>
      <w:rPr>
        <w:rFonts w:ascii="Symbol" w:hAnsi="Symbol" w:hint="default"/>
      </w:rPr>
    </w:lvl>
    <w:lvl w:ilvl="4" w:tplc="0C000003" w:tentative="1">
      <w:start w:val="1"/>
      <w:numFmt w:val="bullet"/>
      <w:lvlText w:val="o"/>
      <w:lvlJc w:val="left"/>
      <w:pPr>
        <w:ind w:left="3960" w:hanging="360"/>
      </w:pPr>
      <w:rPr>
        <w:rFonts w:ascii="Courier New" w:hAnsi="Courier New" w:cs="Courier New" w:hint="default"/>
      </w:rPr>
    </w:lvl>
    <w:lvl w:ilvl="5" w:tplc="0C000005" w:tentative="1">
      <w:start w:val="1"/>
      <w:numFmt w:val="bullet"/>
      <w:lvlText w:val=""/>
      <w:lvlJc w:val="left"/>
      <w:pPr>
        <w:ind w:left="4680" w:hanging="360"/>
      </w:pPr>
      <w:rPr>
        <w:rFonts w:ascii="Wingdings" w:hAnsi="Wingdings" w:hint="default"/>
      </w:rPr>
    </w:lvl>
    <w:lvl w:ilvl="6" w:tplc="0C000001" w:tentative="1">
      <w:start w:val="1"/>
      <w:numFmt w:val="bullet"/>
      <w:lvlText w:val=""/>
      <w:lvlJc w:val="left"/>
      <w:pPr>
        <w:ind w:left="5400" w:hanging="360"/>
      </w:pPr>
      <w:rPr>
        <w:rFonts w:ascii="Symbol" w:hAnsi="Symbol" w:hint="default"/>
      </w:rPr>
    </w:lvl>
    <w:lvl w:ilvl="7" w:tplc="0C000003" w:tentative="1">
      <w:start w:val="1"/>
      <w:numFmt w:val="bullet"/>
      <w:lvlText w:val="o"/>
      <w:lvlJc w:val="left"/>
      <w:pPr>
        <w:ind w:left="6120" w:hanging="360"/>
      </w:pPr>
      <w:rPr>
        <w:rFonts w:ascii="Courier New" w:hAnsi="Courier New" w:cs="Courier New" w:hint="default"/>
      </w:rPr>
    </w:lvl>
    <w:lvl w:ilvl="8" w:tplc="0C000005" w:tentative="1">
      <w:start w:val="1"/>
      <w:numFmt w:val="bullet"/>
      <w:lvlText w:val=""/>
      <w:lvlJc w:val="left"/>
      <w:pPr>
        <w:ind w:left="6840" w:hanging="360"/>
      </w:pPr>
      <w:rPr>
        <w:rFonts w:ascii="Wingdings" w:hAnsi="Wingdings" w:hint="default"/>
      </w:rPr>
    </w:lvl>
  </w:abstractNum>
  <w:abstractNum w:abstractNumId="26" w15:restartNumberingAfterBreak="0">
    <w:nsid w:val="7A3C2C8A"/>
    <w:multiLevelType w:val="multilevel"/>
    <w:tmpl w:val="C7967BEA"/>
    <w:lvl w:ilvl="0">
      <w:start w:val="1"/>
      <w:numFmt w:val="bullet"/>
      <w:lvlText w:val="·"/>
      <w:lvlJc w:val="left"/>
      <w:pPr>
        <w:tabs>
          <w:tab w:val="left" w:pos="432"/>
        </w:tabs>
        <w:ind w:left="720"/>
      </w:pPr>
      <w:rPr>
        <w:rFonts w:ascii="Symbol" w:eastAsia="Symbol" w:hAnsi="Symbol"/>
        <w:strike w:val="0"/>
        <w:color w:val="000000"/>
        <w:spacing w:val="-4"/>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9"/>
  </w:num>
  <w:num w:numId="2">
    <w:abstractNumId w:val="14"/>
  </w:num>
  <w:num w:numId="3">
    <w:abstractNumId w:val="3"/>
  </w:num>
  <w:num w:numId="4">
    <w:abstractNumId w:val="21"/>
  </w:num>
  <w:num w:numId="5">
    <w:abstractNumId w:val="4"/>
  </w:num>
  <w:num w:numId="6">
    <w:abstractNumId w:val="12"/>
  </w:num>
  <w:num w:numId="7">
    <w:abstractNumId w:val="8"/>
  </w:num>
  <w:num w:numId="8">
    <w:abstractNumId w:val="24"/>
  </w:num>
  <w:num w:numId="9">
    <w:abstractNumId w:val="26"/>
  </w:num>
  <w:num w:numId="10">
    <w:abstractNumId w:val="17"/>
  </w:num>
  <w:num w:numId="11">
    <w:abstractNumId w:val="22"/>
  </w:num>
  <w:num w:numId="12">
    <w:abstractNumId w:val="16"/>
  </w:num>
  <w:num w:numId="13">
    <w:abstractNumId w:val="5"/>
  </w:num>
  <w:num w:numId="14">
    <w:abstractNumId w:val="25"/>
  </w:num>
  <w:num w:numId="15">
    <w:abstractNumId w:val="1"/>
  </w:num>
  <w:num w:numId="16">
    <w:abstractNumId w:val="0"/>
  </w:num>
  <w:num w:numId="17">
    <w:abstractNumId w:val="7"/>
  </w:num>
  <w:num w:numId="18">
    <w:abstractNumId w:val="10"/>
  </w:num>
  <w:num w:numId="19">
    <w:abstractNumId w:val="2"/>
  </w:num>
  <w:num w:numId="20">
    <w:abstractNumId w:val="15"/>
  </w:num>
  <w:num w:numId="21">
    <w:abstractNumId w:val="23"/>
  </w:num>
  <w:num w:numId="22">
    <w:abstractNumId w:val="11"/>
  </w:num>
  <w:num w:numId="23">
    <w:abstractNumId w:val="6"/>
  </w:num>
  <w:num w:numId="24">
    <w:abstractNumId w:val="13"/>
  </w:num>
  <w:num w:numId="25">
    <w:abstractNumId w:val="18"/>
  </w:num>
  <w:num w:numId="26">
    <w:abstractNumId w:val="20"/>
  </w:num>
  <w:num w:numId="27">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110"/>
  <w:displayHorizontalDrawingGridEvery w:val="2"/>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7A03"/>
    <w:rsid w:val="00005191"/>
    <w:rsid w:val="0000533F"/>
    <w:rsid w:val="00010D31"/>
    <w:rsid w:val="00015C99"/>
    <w:rsid w:val="00022571"/>
    <w:rsid w:val="000233A9"/>
    <w:rsid w:val="0002620D"/>
    <w:rsid w:val="00027293"/>
    <w:rsid w:val="000311CD"/>
    <w:rsid w:val="000316E5"/>
    <w:rsid w:val="00034952"/>
    <w:rsid w:val="0003779A"/>
    <w:rsid w:val="00042C41"/>
    <w:rsid w:val="00055479"/>
    <w:rsid w:val="00060370"/>
    <w:rsid w:val="000619C0"/>
    <w:rsid w:val="00063307"/>
    <w:rsid w:val="00064321"/>
    <w:rsid w:val="000643B4"/>
    <w:rsid w:val="0006741C"/>
    <w:rsid w:val="000674F5"/>
    <w:rsid w:val="00067559"/>
    <w:rsid w:val="000679FF"/>
    <w:rsid w:val="00073FF3"/>
    <w:rsid w:val="000766C4"/>
    <w:rsid w:val="0008089A"/>
    <w:rsid w:val="00080934"/>
    <w:rsid w:val="000832CB"/>
    <w:rsid w:val="0008368A"/>
    <w:rsid w:val="00085E7A"/>
    <w:rsid w:val="00090293"/>
    <w:rsid w:val="00090F7E"/>
    <w:rsid w:val="00092C2F"/>
    <w:rsid w:val="00094542"/>
    <w:rsid w:val="000A3018"/>
    <w:rsid w:val="000A3060"/>
    <w:rsid w:val="000A3D33"/>
    <w:rsid w:val="000B7287"/>
    <w:rsid w:val="000B72E8"/>
    <w:rsid w:val="000C3C9D"/>
    <w:rsid w:val="000C6319"/>
    <w:rsid w:val="000D140E"/>
    <w:rsid w:val="000E0FD3"/>
    <w:rsid w:val="000E29CD"/>
    <w:rsid w:val="000E5C37"/>
    <w:rsid w:val="000E5CB1"/>
    <w:rsid w:val="000F0073"/>
    <w:rsid w:val="000F09B8"/>
    <w:rsid w:val="0010084D"/>
    <w:rsid w:val="00102027"/>
    <w:rsid w:val="00106AB2"/>
    <w:rsid w:val="0010700D"/>
    <w:rsid w:val="00107CB7"/>
    <w:rsid w:val="00107D5D"/>
    <w:rsid w:val="00110EFB"/>
    <w:rsid w:val="00111715"/>
    <w:rsid w:val="00112140"/>
    <w:rsid w:val="001123FE"/>
    <w:rsid w:val="00113297"/>
    <w:rsid w:val="0011349C"/>
    <w:rsid w:val="001153F9"/>
    <w:rsid w:val="00115763"/>
    <w:rsid w:val="00117C3D"/>
    <w:rsid w:val="00122CDD"/>
    <w:rsid w:val="00125684"/>
    <w:rsid w:val="00132398"/>
    <w:rsid w:val="001350EB"/>
    <w:rsid w:val="00146FD6"/>
    <w:rsid w:val="001500FE"/>
    <w:rsid w:val="00150947"/>
    <w:rsid w:val="00152EA1"/>
    <w:rsid w:val="00154B69"/>
    <w:rsid w:val="00154C3A"/>
    <w:rsid w:val="00154E22"/>
    <w:rsid w:val="00160B25"/>
    <w:rsid w:val="001656A0"/>
    <w:rsid w:val="001715B1"/>
    <w:rsid w:val="00171F19"/>
    <w:rsid w:val="00172FAB"/>
    <w:rsid w:val="00173058"/>
    <w:rsid w:val="00173548"/>
    <w:rsid w:val="00175436"/>
    <w:rsid w:val="001773C1"/>
    <w:rsid w:val="001822E8"/>
    <w:rsid w:val="00183404"/>
    <w:rsid w:val="00184BA4"/>
    <w:rsid w:val="00193917"/>
    <w:rsid w:val="00193C9C"/>
    <w:rsid w:val="001968FC"/>
    <w:rsid w:val="001A146F"/>
    <w:rsid w:val="001A5A76"/>
    <w:rsid w:val="001A61C6"/>
    <w:rsid w:val="001B106E"/>
    <w:rsid w:val="001B376A"/>
    <w:rsid w:val="001B5544"/>
    <w:rsid w:val="001B7611"/>
    <w:rsid w:val="001C358D"/>
    <w:rsid w:val="001C47B6"/>
    <w:rsid w:val="001C7696"/>
    <w:rsid w:val="001C7A7F"/>
    <w:rsid w:val="001D24EB"/>
    <w:rsid w:val="001D4415"/>
    <w:rsid w:val="001D506B"/>
    <w:rsid w:val="001E0A71"/>
    <w:rsid w:val="001E46E9"/>
    <w:rsid w:val="001F0E2D"/>
    <w:rsid w:val="001F20D3"/>
    <w:rsid w:val="001F27DA"/>
    <w:rsid w:val="001F3277"/>
    <w:rsid w:val="001F433C"/>
    <w:rsid w:val="001F6530"/>
    <w:rsid w:val="0020081D"/>
    <w:rsid w:val="00216148"/>
    <w:rsid w:val="00217165"/>
    <w:rsid w:val="0022197E"/>
    <w:rsid w:val="00224311"/>
    <w:rsid w:val="00224C3A"/>
    <w:rsid w:val="00233A75"/>
    <w:rsid w:val="00235D4C"/>
    <w:rsid w:val="00242AFC"/>
    <w:rsid w:val="0025065E"/>
    <w:rsid w:val="00250778"/>
    <w:rsid w:val="0025188B"/>
    <w:rsid w:val="002531AA"/>
    <w:rsid w:val="00253A70"/>
    <w:rsid w:val="00253F6D"/>
    <w:rsid w:val="0025471F"/>
    <w:rsid w:val="0025590E"/>
    <w:rsid w:val="00255F36"/>
    <w:rsid w:val="002634AE"/>
    <w:rsid w:val="002643F0"/>
    <w:rsid w:val="00265204"/>
    <w:rsid w:val="00272E52"/>
    <w:rsid w:val="00273873"/>
    <w:rsid w:val="0027398C"/>
    <w:rsid w:val="00275757"/>
    <w:rsid w:val="0028204D"/>
    <w:rsid w:val="00282D17"/>
    <w:rsid w:val="00283B28"/>
    <w:rsid w:val="00285663"/>
    <w:rsid w:val="00293C64"/>
    <w:rsid w:val="0029483C"/>
    <w:rsid w:val="00294CCA"/>
    <w:rsid w:val="002A2FD2"/>
    <w:rsid w:val="002A445F"/>
    <w:rsid w:val="002A45A3"/>
    <w:rsid w:val="002A51DA"/>
    <w:rsid w:val="002A65BB"/>
    <w:rsid w:val="002B009E"/>
    <w:rsid w:val="002B04F3"/>
    <w:rsid w:val="002B0CD8"/>
    <w:rsid w:val="002B199E"/>
    <w:rsid w:val="002B6752"/>
    <w:rsid w:val="002C2208"/>
    <w:rsid w:val="002D42A5"/>
    <w:rsid w:val="002D6DFC"/>
    <w:rsid w:val="002E1E43"/>
    <w:rsid w:val="002E1FE5"/>
    <w:rsid w:val="002E20B4"/>
    <w:rsid w:val="002E2836"/>
    <w:rsid w:val="002E399B"/>
    <w:rsid w:val="002E467C"/>
    <w:rsid w:val="002E60DB"/>
    <w:rsid w:val="002E65C6"/>
    <w:rsid w:val="002F1937"/>
    <w:rsid w:val="002F195A"/>
    <w:rsid w:val="002F1D77"/>
    <w:rsid w:val="002F2ED3"/>
    <w:rsid w:val="002F34A2"/>
    <w:rsid w:val="002F7535"/>
    <w:rsid w:val="00304591"/>
    <w:rsid w:val="003058BB"/>
    <w:rsid w:val="003071DE"/>
    <w:rsid w:val="00312D0D"/>
    <w:rsid w:val="0031647D"/>
    <w:rsid w:val="003200AD"/>
    <w:rsid w:val="00321E0C"/>
    <w:rsid w:val="0032303F"/>
    <w:rsid w:val="00324580"/>
    <w:rsid w:val="00330374"/>
    <w:rsid w:val="003351C1"/>
    <w:rsid w:val="00335238"/>
    <w:rsid w:val="00337872"/>
    <w:rsid w:val="0034029E"/>
    <w:rsid w:val="00341793"/>
    <w:rsid w:val="00344FDF"/>
    <w:rsid w:val="003455D9"/>
    <w:rsid w:val="003466C9"/>
    <w:rsid w:val="003479E8"/>
    <w:rsid w:val="0035041A"/>
    <w:rsid w:val="00351968"/>
    <w:rsid w:val="0035297A"/>
    <w:rsid w:val="003529B8"/>
    <w:rsid w:val="00352E53"/>
    <w:rsid w:val="00360C8D"/>
    <w:rsid w:val="0036106C"/>
    <w:rsid w:val="0036281D"/>
    <w:rsid w:val="00362F77"/>
    <w:rsid w:val="00364993"/>
    <w:rsid w:val="00367A03"/>
    <w:rsid w:val="00376E33"/>
    <w:rsid w:val="003814B8"/>
    <w:rsid w:val="00386200"/>
    <w:rsid w:val="00394D69"/>
    <w:rsid w:val="003A07E3"/>
    <w:rsid w:val="003A0F93"/>
    <w:rsid w:val="003A245B"/>
    <w:rsid w:val="003A289B"/>
    <w:rsid w:val="003A331F"/>
    <w:rsid w:val="003A611E"/>
    <w:rsid w:val="003A63B3"/>
    <w:rsid w:val="003A649B"/>
    <w:rsid w:val="003A7784"/>
    <w:rsid w:val="003A7FB4"/>
    <w:rsid w:val="003B429D"/>
    <w:rsid w:val="003B579A"/>
    <w:rsid w:val="003B6537"/>
    <w:rsid w:val="003C04FD"/>
    <w:rsid w:val="003C2C7E"/>
    <w:rsid w:val="003C2E2B"/>
    <w:rsid w:val="003C432B"/>
    <w:rsid w:val="003C5EB9"/>
    <w:rsid w:val="003C6FEC"/>
    <w:rsid w:val="003D45A4"/>
    <w:rsid w:val="003E0B87"/>
    <w:rsid w:val="003E1F08"/>
    <w:rsid w:val="003E2283"/>
    <w:rsid w:val="003E3B8B"/>
    <w:rsid w:val="003E6D0B"/>
    <w:rsid w:val="003F2DC3"/>
    <w:rsid w:val="003F3488"/>
    <w:rsid w:val="00401670"/>
    <w:rsid w:val="00405E04"/>
    <w:rsid w:val="00412B28"/>
    <w:rsid w:val="00415B5D"/>
    <w:rsid w:val="00420952"/>
    <w:rsid w:val="00423BA3"/>
    <w:rsid w:val="00424A21"/>
    <w:rsid w:val="004310B4"/>
    <w:rsid w:val="0043699F"/>
    <w:rsid w:val="004369D1"/>
    <w:rsid w:val="00437010"/>
    <w:rsid w:val="00442A6D"/>
    <w:rsid w:val="00444CBB"/>
    <w:rsid w:val="0045038E"/>
    <w:rsid w:val="004508BD"/>
    <w:rsid w:val="00452EA5"/>
    <w:rsid w:val="00454FDA"/>
    <w:rsid w:val="00456CF3"/>
    <w:rsid w:val="00461786"/>
    <w:rsid w:val="00470CD0"/>
    <w:rsid w:val="0047604E"/>
    <w:rsid w:val="004803D8"/>
    <w:rsid w:val="00480E2F"/>
    <w:rsid w:val="00483DA1"/>
    <w:rsid w:val="00485C75"/>
    <w:rsid w:val="00486482"/>
    <w:rsid w:val="004921ED"/>
    <w:rsid w:val="00492808"/>
    <w:rsid w:val="0049372C"/>
    <w:rsid w:val="00495240"/>
    <w:rsid w:val="00497351"/>
    <w:rsid w:val="004A08A4"/>
    <w:rsid w:val="004A75F7"/>
    <w:rsid w:val="004B1F42"/>
    <w:rsid w:val="004B3DEB"/>
    <w:rsid w:val="004B3F4D"/>
    <w:rsid w:val="004C3560"/>
    <w:rsid w:val="004C43E4"/>
    <w:rsid w:val="004D19B2"/>
    <w:rsid w:val="004D27C8"/>
    <w:rsid w:val="004D3857"/>
    <w:rsid w:val="004D555D"/>
    <w:rsid w:val="004E33FD"/>
    <w:rsid w:val="004E36F0"/>
    <w:rsid w:val="004E3B03"/>
    <w:rsid w:val="004E3BB5"/>
    <w:rsid w:val="004F36C6"/>
    <w:rsid w:val="004F3DAC"/>
    <w:rsid w:val="004F44A7"/>
    <w:rsid w:val="004F79C4"/>
    <w:rsid w:val="00502262"/>
    <w:rsid w:val="00514C2A"/>
    <w:rsid w:val="005158E8"/>
    <w:rsid w:val="00516B02"/>
    <w:rsid w:val="0053227D"/>
    <w:rsid w:val="005324E8"/>
    <w:rsid w:val="00533ABD"/>
    <w:rsid w:val="00534A92"/>
    <w:rsid w:val="00537B62"/>
    <w:rsid w:val="00540395"/>
    <w:rsid w:val="005444EB"/>
    <w:rsid w:val="00546106"/>
    <w:rsid w:val="005463F8"/>
    <w:rsid w:val="00547E84"/>
    <w:rsid w:val="00547F2E"/>
    <w:rsid w:val="00550C08"/>
    <w:rsid w:val="00551FE0"/>
    <w:rsid w:val="0055459F"/>
    <w:rsid w:val="00554A3F"/>
    <w:rsid w:val="00557462"/>
    <w:rsid w:val="00560385"/>
    <w:rsid w:val="00561C06"/>
    <w:rsid w:val="00563D61"/>
    <w:rsid w:val="005658D5"/>
    <w:rsid w:val="0056664C"/>
    <w:rsid w:val="00571490"/>
    <w:rsid w:val="00573619"/>
    <w:rsid w:val="00584CE4"/>
    <w:rsid w:val="00587EF5"/>
    <w:rsid w:val="005907DD"/>
    <w:rsid w:val="00593AF4"/>
    <w:rsid w:val="00594BC4"/>
    <w:rsid w:val="005A2EA4"/>
    <w:rsid w:val="005B0216"/>
    <w:rsid w:val="005B04D5"/>
    <w:rsid w:val="005B0534"/>
    <w:rsid w:val="005B1D9F"/>
    <w:rsid w:val="005B24BC"/>
    <w:rsid w:val="005B4D13"/>
    <w:rsid w:val="005C034F"/>
    <w:rsid w:val="005D03EE"/>
    <w:rsid w:val="005E02B1"/>
    <w:rsid w:val="005E080C"/>
    <w:rsid w:val="005E1777"/>
    <w:rsid w:val="005E1F9B"/>
    <w:rsid w:val="005E20BC"/>
    <w:rsid w:val="005E22EF"/>
    <w:rsid w:val="005E3BB7"/>
    <w:rsid w:val="005E5266"/>
    <w:rsid w:val="005E6436"/>
    <w:rsid w:val="005E75F5"/>
    <w:rsid w:val="005F00A9"/>
    <w:rsid w:val="005F2E00"/>
    <w:rsid w:val="006003DB"/>
    <w:rsid w:val="00602F18"/>
    <w:rsid w:val="00611212"/>
    <w:rsid w:val="006127B0"/>
    <w:rsid w:val="00612A05"/>
    <w:rsid w:val="0061320C"/>
    <w:rsid w:val="00613F05"/>
    <w:rsid w:val="0061727E"/>
    <w:rsid w:val="00623521"/>
    <w:rsid w:val="006235B2"/>
    <w:rsid w:val="00623E94"/>
    <w:rsid w:val="0063036D"/>
    <w:rsid w:val="0063064F"/>
    <w:rsid w:val="00631556"/>
    <w:rsid w:val="00631F1A"/>
    <w:rsid w:val="00634D00"/>
    <w:rsid w:val="0063583F"/>
    <w:rsid w:val="00642552"/>
    <w:rsid w:val="006448EE"/>
    <w:rsid w:val="00651661"/>
    <w:rsid w:val="0065242A"/>
    <w:rsid w:val="0065464E"/>
    <w:rsid w:val="00655AF2"/>
    <w:rsid w:val="0066413F"/>
    <w:rsid w:val="006661B6"/>
    <w:rsid w:val="00667F97"/>
    <w:rsid w:val="00670D87"/>
    <w:rsid w:val="00676937"/>
    <w:rsid w:val="00682259"/>
    <w:rsid w:val="006835EF"/>
    <w:rsid w:val="00686BDF"/>
    <w:rsid w:val="006871ED"/>
    <w:rsid w:val="00694118"/>
    <w:rsid w:val="00695B9E"/>
    <w:rsid w:val="006973D4"/>
    <w:rsid w:val="00697B52"/>
    <w:rsid w:val="006A0E35"/>
    <w:rsid w:val="006A3C79"/>
    <w:rsid w:val="006A44DF"/>
    <w:rsid w:val="006A79DE"/>
    <w:rsid w:val="006B4670"/>
    <w:rsid w:val="006B7E96"/>
    <w:rsid w:val="006C1C27"/>
    <w:rsid w:val="006C3EBB"/>
    <w:rsid w:val="006C606A"/>
    <w:rsid w:val="006D0D1D"/>
    <w:rsid w:val="006D107D"/>
    <w:rsid w:val="006D4937"/>
    <w:rsid w:val="006D4CCE"/>
    <w:rsid w:val="006D5FFE"/>
    <w:rsid w:val="006D75DE"/>
    <w:rsid w:val="006E1339"/>
    <w:rsid w:val="006E1E13"/>
    <w:rsid w:val="006E5F3B"/>
    <w:rsid w:val="006E65C8"/>
    <w:rsid w:val="006E6A37"/>
    <w:rsid w:val="006E7226"/>
    <w:rsid w:val="006F098E"/>
    <w:rsid w:val="006F332A"/>
    <w:rsid w:val="006F3EA9"/>
    <w:rsid w:val="00700341"/>
    <w:rsid w:val="007006C9"/>
    <w:rsid w:val="00700D20"/>
    <w:rsid w:val="0070592F"/>
    <w:rsid w:val="00705B4E"/>
    <w:rsid w:val="0070621C"/>
    <w:rsid w:val="0070791F"/>
    <w:rsid w:val="00713778"/>
    <w:rsid w:val="00714CD0"/>
    <w:rsid w:val="00716E45"/>
    <w:rsid w:val="00723FC0"/>
    <w:rsid w:val="00724C74"/>
    <w:rsid w:val="00726ABB"/>
    <w:rsid w:val="00731B36"/>
    <w:rsid w:val="00740936"/>
    <w:rsid w:val="0074280E"/>
    <w:rsid w:val="00743CFD"/>
    <w:rsid w:val="00744716"/>
    <w:rsid w:val="00750B79"/>
    <w:rsid w:val="0075240A"/>
    <w:rsid w:val="00756CE8"/>
    <w:rsid w:val="007616F0"/>
    <w:rsid w:val="00763350"/>
    <w:rsid w:val="0077003E"/>
    <w:rsid w:val="00770436"/>
    <w:rsid w:val="00771001"/>
    <w:rsid w:val="00771D20"/>
    <w:rsid w:val="00771DD2"/>
    <w:rsid w:val="00774737"/>
    <w:rsid w:val="00775599"/>
    <w:rsid w:val="0077787D"/>
    <w:rsid w:val="0078057A"/>
    <w:rsid w:val="00782A27"/>
    <w:rsid w:val="0078308B"/>
    <w:rsid w:val="00785D26"/>
    <w:rsid w:val="00786629"/>
    <w:rsid w:val="00791C38"/>
    <w:rsid w:val="00792A8B"/>
    <w:rsid w:val="00794CBA"/>
    <w:rsid w:val="00795104"/>
    <w:rsid w:val="0079613D"/>
    <w:rsid w:val="007A063C"/>
    <w:rsid w:val="007A0CE5"/>
    <w:rsid w:val="007A1EC0"/>
    <w:rsid w:val="007A717B"/>
    <w:rsid w:val="007A7550"/>
    <w:rsid w:val="007A7AD0"/>
    <w:rsid w:val="007B25C5"/>
    <w:rsid w:val="007B45EE"/>
    <w:rsid w:val="007B528A"/>
    <w:rsid w:val="007B60A5"/>
    <w:rsid w:val="007B7F73"/>
    <w:rsid w:val="007C13EC"/>
    <w:rsid w:val="007C1E40"/>
    <w:rsid w:val="007C222D"/>
    <w:rsid w:val="007C5954"/>
    <w:rsid w:val="007C6DE7"/>
    <w:rsid w:val="007D1DD6"/>
    <w:rsid w:val="007D3E2E"/>
    <w:rsid w:val="007E0535"/>
    <w:rsid w:val="007E166D"/>
    <w:rsid w:val="007E2966"/>
    <w:rsid w:val="007F1027"/>
    <w:rsid w:val="007F5699"/>
    <w:rsid w:val="007F61A5"/>
    <w:rsid w:val="00801F8D"/>
    <w:rsid w:val="00804D44"/>
    <w:rsid w:val="00805285"/>
    <w:rsid w:val="0080593C"/>
    <w:rsid w:val="008070E7"/>
    <w:rsid w:val="00807A26"/>
    <w:rsid w:val="00810448"/>
    <w:rsid w:val="00811484"/>
    <w:rsid w:val="00812B30"/>
    <w:rsid w:val="008145A9"/>
    <w:rsid w:val="00814B8C"/>
    <w:rsid w:val="00821BB8"/>
    <w:rsid w:val="00822D7F"/>
    <w:rsid w:val="00823852"/>
    <w:rsid w:val="008269E3"/>
    <w:rsid w:val="00830948"/>
    <w:rsid w:val="00830B86"/>
    <w:rsid w:val="008319EC"/>
    <w:rsid w:val="008334F1"/>
    <w:rsid w:val="00834952"/>
    <w:rsid w:val="0083530E"/>
    <w:rsid w:val="00836FD1"/>
    <w:rsid w:val="0084220A"/>
    <w:rsid w:val="00857AB1"/>
    <w:rsid w:val="008627C7"/>
    <w:rsid w:val="00862F71"/>
    <w:rsid w:val="00867343"/>
    <w:rsid w:val="00870321"/>
    <w:rsid w:val="0087482D"/>
    <w:rsid w:val="008802E2"/>
    <w:rsid w:val="00885608"/>
    <w:rsid w:val="00886D66"/>
    <w:rsid w:val="008957D3"/>
    <w:rsid w:val="008A042C"/>
    <w:rsid w:val="008A6953"/>
    <w:rsid w:val="008A70F3"/>
    <w:rsid w:val="008B4E79"/>
    <w:rsid w:val="008C09B6"/>
    <w:rsid w:val="008C5216"/>
    <w:rsid w:val="008C579D"/>
    <w:rsid w:val="008D392B"/>
    <w:rsid w:val="008E769D"/>
    <w:rsid w:val="008F385D"/>
    <w:rsid w:val="008F621C"/>
    <w:rsid w:val="00900490"/>
    <w:rsid w:val="00902109"/>
    <w:rsid w:val="00905D6C"/>
    <w:rsid w:val="009156BE"/>
    <w:rsid w:val="00916E86"/>
    <w:rsid w:val="00916FAF"/>
    <w:rsid w:val="009215D2"/>
    <w:rsid w:val="009225F0"/>
    <w:rsid w:val="00922B6E"/>
    <w:rsid w:val="009313ED"/>
    <w:rsid w:val="00941DD2"/>
    <w:rsid w:val="009424E4"/>
    <w:rsid w:val="009452D0"/>
    <w:rsid w:val="00945C99"/>
    <w:rsid w:val="00946319"/>
    <w:rsid w:val="00947B59"/>
    <w:rsid w:val="009544F9"/>
    <w:rsid w:val="009605F0"/>
    <w:rsid w:val="00967254"/>
    <w:rsid w:val="009711AB"/>
    <w:rsid w:val="00972B43"/>
    <w:rsid w:val="00976165"/>
    <w:rsid w:val="00977E1C"/>
    <w:rsid w:val="009831BF"/>
    <w:rsid w:val="00983502"/>
    <w:rsid w:val="00984C04"/>
    <w:rsid w:val="009917FB"/>
    <w:rsid w:val="00992328"/>
    <w:rsid w:val="00993835"/>
    <w:rsid w:val="009952D7"/>
    <w:rsid w:val="009A3BB7"/>
    <w:rsid w:val="009A7004"/>
    <w:rsid w:val="009B0585"/>
    <w:rsid w:val="009B3F29"/>
    <w:rsid w:val="009B57DD"/>
    <w:rsid w:val="009C7C7F"/>
    <w:rsid w:val="009D0852"/>
    <w:rsid w:val="009D6DC5"/>
    <w:rsid w:val="009E1664"/>
    <w:rsid w:val="009E249A"/>
    <w:rsid w:val="009E301B"/>
    <w:rsid w:val="009E5760"/>
    <w:rsid w:val="009F08D0"/>
    <w:rsid w:val="009F0B54"/>
    <w:rsid w:val="009F1F41"/>
    <w:rsid w:val="009F44DC"/>
    <w:rsid w:val="009F56C4"/>
    <w:rsid w:val="00A00562"/>
    <w:rsid w:val="00A029CC"/>
    <w:rsid w:val="00A036EB"/>
    <w:rsid w:val="00A1043E"/>
    <w:rsid w:val="00A12AB0"/>
    <w:rsid w:val="00A14480"/>
    <w:rsid w:val="00A15DB5"/>
    <w:rsid w:val="00A20ABB"/>
    <w:rsid w:val="00A21508"/>
    <w:rsid w:val="00A21B38"/>
    <w:rsid w:val="00A2454E"/>
    <w:rsid w:val="00A245E5"/>
    <w:rsid w:val="00A33A69"/>
    <w:rsid w:val="00A35835"/>
    <w:rsid w:val="00A43563"/>
    <w:rsid w:val="00A452F9"/>
    <w:rsid w:val="00A4535E"/>
    <w:rsid w:val="00A4615C"/>
    <w:rsid w:val="00A471DB"/>
    <w:rsid w:val="00A50DBD"/>
    <w:rsid w:val="00A52E14"/>
    <w:rsid w:val="00A5345F"/>
    <w:rsid w:val="00A54457"/>
    <w:rsid w:val="00A54BDC"/>
    <w:rsid w:val="00A56248"/>
    <w:rsid w:val="00A60355"/>
    <w:rsid w:val="00A62590"/>
    <w:rsid w:val="00A64CBE"/>
    <w:rsid w:val="00A650D3"/>
    <w:rsid w:val="00A6530B"/>
    <w:rsid w:val="00A659FD"/>
    <w:rsid w:val="00A66795"/>
    <w:rsid w:val="00A66A71"/>
    <w:rsid w:val="00A701D1"/>
    <w:rsid w:val="00A70214"/>
    <w:rsid w:val="00A703CB"/>
    <w:rsid w:val="00A70450"/>
    <w:rsid w:val="00A70C24"/>
    <w:rsid w:val="00A7112D"/>
    <w:rsid w:val="00A71378"/>
    <w:rsid w:val="00A718C3"/>
    <w:rsid w:val="00A71AC8"/>
    <w:rsid w:val="00A8041E"/>
    <w:rsid w:val="00A84160"/>
    <w:rsid w:val="00A863FD"/>
    <w:rsid w:val="00A9055A"/>
    <w:rsid w:val="00A9389E"/>
    <w:rsid w:val="00A93B76"/>
    <w:rsid w:val="00A93CBF"/>
    <w:rsid w:val="00AA0C94"/>
    <w:rsid w:val="00AB7879"/>
    <w:rsid w:val="00AC0D56"/>
    <w:rsid w:val="00AC2776"/>
    <w:rsid w:val="00AC6AD0"/>
    <w:rsid w:val="00AC6C88"/>
    <w:rsid w:val="00AC6F8E"/>
    <w:rsid w:val="00AD3A66"/>
    <w:rsid w:val="00AE2B6A"/>
    <w:rsid w:val="00AE492F"/>
    <w:rsid w:val="00AF073E"/>
    <w:rsid w:val="00AF23AF"/>
    <w:rsid w:val="00B025A3"/>
    <w:rsid w:val="00B02CF6"/>
    <w:rsid w:val="00B04126"/>
    <w:rsid w:val="00B04316"/>
    <w:rsid w:val="00B05E42"/>
    <w:rsid w:val="00B073C2"/>
    <w:rsid w:val="00B1145C"/>
    <w:rsid w:val="00B114BB"/>
    <w:rsid w:val="00B12372"/>
    <w:rsid w:val="00B1740A"/>
    <w:rsid w:val="00B22A58"/>
    <w:rsid w:val="00B2471F"/>
    <w:rsid w:val="00B25A6C"/>
    <w:rsid w:val="00B35795"/>
    <w:rsid w:val="00B359D0"/>
    <w:rsid w:val="00B361C5"/>
    <w:rsid w:val="00B377A4"/>
    <w:rsid w:val="00B440E2"/>
    <w:rsid w:val="00B466F2"/>
    <w:rsid w:val="00B4723B"/>
    <w:rsid w:val="00B52380"/>
    <w:rsid w:val="00B52498"/>
    <w:rsid w:val="00B530A6"/>
    <w:rsid w:val="00B531A6"/>
    <w:rsid w:val="00B57EDC"/>
    <w:rsid w:val="00B64594"/>
    <w:rsid w:val="00B66379"/>
    <w:rsid w:val="00B73651"/>
    <w:rsid w:val="00B80488"/>
    <w:rsid w:val="00B80DA1"/>
    <w:rsid w:val="00B87033"/>
    <w:rsid w:val="00B9375C"/>
    <w:rsid w:val="00B94F52"/>
    <w:rsid w:val="00B96BBA"/>
    <w:rsid w:val="00BA369A"/>
    <w:rsid w:val="00BA40B2"/>
    <w:rsid w:val="00BA4937"/>
    <w:rsid w:val="00BA60BA"/>
    <w:rsid w:val="00BA6130"/>
    <w:rsid w:val="00BA7371"/>
    <w:rsid w:val="00BA7C0C"/>
    <w:rsid w:val="00BB1528"/>
    <w:rsid w:val="00BB2378"/>
    <w:rsid w:val="00BB445F"/>
    <w:rsid w:val="00BB4AED"/>
    <w:rsid w:val="00BB6224"/>
    <w:rsid w:val="00BB6314"/>
    <w:rsid w:val="00BC2EF4"/>
    <w:rsid w:val="00BD017B"/>
    <w:rsid w:val="00BD22C3"/>
    <w:rsid w:val="00BD3E54"/>
    <w:rsid w:val="00BD5467"/>
    <w:rsid w:val="00BD7CCE"/>
    <w:rsid w:val="00BE283B"/>
    <w:rsid w:val="00BE57D4"/>
    <w:rsid w:val="00BF156C"/>
    <w:rsid w:val="00BF230B"/>
    <w:rsid w:val="00BF318A"/>
    <w:rsid w:val="00C00D07"/>
    <w:rsid w:val="00C0136A"/>
    <w:rsid w:val="00C05060"/>
    <w:rsid w:val="00C060CF"/>
    <w:rsid w:val="00C11503"/>
    <w:rsid w:val="00C12830"/>
    <w:rsid w:val="00C133C2"/>
    <w:rsid w:val="00C13CD4"/>
    <w:rsid w:val="00C21A31"/>
    <w:rsid w:val="00C21E79"/>
    <w:rsid w:val="00C24F0A"/>
    <w:rsid w:val="00C25A53"/>
    <w:rsid w:val="00C34ACB"/>
    <w:rsid w:val="00C40352"/>
    <w:rsid w:val="00C419E5"/>
    <w:rsid w:val="00C51B7D"/>
    <w:rsid w:val="00C54FD3"/>
    <w:rsid w:val="00C6235E"/>
    <w:rsid w:val="00C626F8"/>
    <w:rsid w:val="00C64A97"/>
    <w:rsid w:val="00C67AC0"/>
    <w:rsid w:val="00C71476"/>
    <w:rsid w:val="00C7256D"/>
    <w:rsid w:val="00C767EA"/>
    <w:rsid w:val="00C7729A"/>
    <w:rsid w:val="00C83F09"/>
    <w:rsid w:val="00C86326"/>
    <w:rsid w:val="00C94E0A"/>
    <w:rsid w:val="00C965A2"/>
    <w:rsid w:val="00C96DF1"/>
    <w:rsid w:val="00CA30C6"/>
    <w:rsid w:val="00CA4DF6"/>
    <w:rsid w:val="00CA67E1"/>
    <w:rsid w:val="00CB2777"/>
    <w:rsid w:val="00CB32D2"/>
    <w:rsid w:val="00CB4BC3"/>
    <w:rsid w:val="00CC2B1B"/>
    <w:rsid w:val="00CC3B27"/>
    <w:rsid w:val="00CE08DD"/>
    <w:rsid w:val="00CE3A6F"/>
    <w:rsid w:val="00CE47F3"/>
    <w:rsid w:val="00CE5DD3"/>
    <w:rsid w:val="00CF0597"/>
    <w:rsid w:val="00CF098C"/>
    <w:rsid w:val="00D0079E"/>
    <w:rsid w:val="00D03F56"/>
    <w:rsid w:val="00D04542"/>
    <w:rsid w:val="00D058F6"/>
    <w:rsid w:val="00D12B4E"/>
    <w:rsid w:val="00D13EA7"/>
    <w:rsid w:val="00D16DD2"/>
    <w:rsid w:val="00D17B5D"/>
    <w:rsid w:val="00D20EAC"/>
    <w:rsid w:val="00D21A76"/>
    <w:rsid w:val="00D24796"/>
    <w:rsid w:val="00D24805"/>
    <w:rsid w:val="00D25C19"/>
    <w:rsid w:val="00D262B1"/>
    <w:rsid w:val="00D2772D"/>
    <w:rsid w:val="00D30BBC"/>
    <w:rsid w:val="00D3192A"/>
    <w:rsid w:val="00D32041"/>
    <w:rsid w:val="00D32C58"/>
    <w:rsid w:val="00D36B9E"/>
    <w:rsid w:val="00D41A20"/>
    <w:rsid w:val="00D43107"/>
    <w:rsid w:val="00D452B9"/>
    <w:rsid w:val="00D47EFF"/>
    <w:rsid w:val="00D51547"/>
    <w:rsid w:val="00D5677B"/>
    <w:rsid w:val="00D6715A"/>
    <w:rsid w:val="00D75A5F"/>
    <w:rsid w:val="00D7624E"/>
    <w:rsid w:val="00D812ED"/>
    <w:rsid w:val="00D81CCF"/>
    <w:rsid w:val="00D81E8A"/>
    <w:rsid w:val="00D84341"/>
    <w:rsid w:val="00D91494"/>
    <w:rsid w:val="00D9161A"/>
    <w:rsid w:val="00D92393"/>
    <w:rsid w:val="00D93B3A"/>
    <w:rsid w:val="00D94B5E"/>
    <w:rsid w:val="00DA2316"/>
    <w:rsid w:val="00DA5077"/>
    <w:rsid w:val="00DA617F"/>
    <w:rsid w:val="00DB255D"/>
    <w:rsid w:val="00DB293A"/>
    <w:rsid w:val="00DB5692"/>
    <w:rsid w:val="00DB76E9"/>
    <w:rsid w:val="00DC0F35"/>
    <w:rsid w:val="00DC5ECA"/>
    <w:rsid w:val="00DD04F1"/>
    <w:rsid w:val="00DD3A3E"/>
    <w:rsid w:val="00DD4DE4"/>
    <w:rsid w:val="00DD5335"/>
    <w:rsid w:val="00DE3D3A"/>
    <w:rsid w:val="00DE45E9"/>
    <w:rsid w:val="00DE705D"/>
    <w:rsid w:val="00E02FAA"/>
    <w:rsid w:val="00E034C1"/>
    <w:rsid w:val="00E048F8"/>
    <w:rsid w:val="00E1124B"/>
    <w:rsid w:val="00E1235D"/>
    <w:rsid w:val="00E15646"/>
    <w:rsid w:val="00E178A6"/>
    <w:rsid w:val="00E2122F"/>
    <w:rsid w:val="00E219E9"/>
    <w:rsid w:val="00E23C2D"/>
    <w:rsid w:val="00E24CE6"/>
    <w:rsid w:val="00E26B49"/>
    <w:rsid w:val="00E27221"/>
    <w:rsid w:val="00E41633"/>
    <w:rsid w:val="00E4247B"/>
    <w:rsid w:val="00E42E13"/>
    <w:rsid w:val="00E441E8"/>
    <w:rsid w:val="00E44CBD"/>
    <w:rsid w:val="00E51042"/>
    <w:rsid w:val="00E524F6"/>
    <w:rsid w:val="00E60DE8"/>
    <w:rsid w:val="00E66566"/>
    <w:rsid w:val="00E70CEE"/>
    <w:rsid w:val="00E71016"/>
    <w:rsid w:val="00E7322D"/>
    <w:rsid w:val="00E81869"/>
    <w:rsid w:val="00E81AAE"/>
    <w:rsid w:val="00E8207B"/>
    <w:rsid w:val="00E8350E"/>
    <w:rsid w:val="00E86C7F"/>
    <w:rsid w:val="00E876DC"/>
    <w:rsid w:val="00E8775D"/>
    <w:rsid w:val="00E9076E"/>
    <w:rsid w:val="00E94827"/>
    <w:rsid w:val="00E9494C"/>
    <w:rsid w:val="00E97325"/>
    <w:rsid w:val="00E9759A"/>
    <w:rsid w:val="00EA0365"/>
    <w:rsid w:val="00EA2F1E"/>
    <w:rsid w:val="00EA4DE0"/>
    <w:rsid w:val="00EA7ACC"/>
    <w:rsid w:val="00EB255C"/>
    <w:rsid w:val="00EB6AF5"/>
    <w:rsid w:val="00EB6EF1"/>
    <w:rsid w:val="00EC1D34"/>
    <w:rsid w:val="00EC4EBC"/>
    <w:rsid w:val="00EC6ABB"/>
    <w:rsid w:val="00EC7280"/>
    <w:rsid w:val="00ED5A47"/>
    <w:rsid w:val="00ED6C6A"/>
    <w:rsid w:val="00EE31F1"/>
    <w:rsid w:val="00EE3AE1"/>
    <w:rsid w:val="00EE76D0"/>
    <w:rsid w:val="00EF077F"/>
    <w:rsid w:val="00EF104A"/>
    <w:rsid w:val="00EF68F8"/>
    <w:rsid w:val="00EF79AC"/>
    <w:rsid w:val="00F02AF0"/>
    <w:rsid w:val="00F06784"/>
    <w:rsid w:val="00F077BC"/>
    <w:rsid w:val="00F11834"/>
    <w:rsid w:val="00F12DF5"/>
    <w:rsid w:val="00F1686C"/>
    <w:rsid w:val="00F170C3"/>
    <w:rsid w:val="00F179D4"/>
    <w:rsid w:val="00F17F41"/>
    <w:rsid w:val="00F30C64"/>
    <w:rsid w:val="00F31210"/>
    <w:rsid w:val="00F32020"/>
    <w:rsid w:val="00F44EF6"/>
    <w:rsid w:val="00F453E7"/>
    <w:rsid w:val="00F50FE9"/>
    <w:rsid w:val="00F52737"/>
    <w:rsid w:val="00F53BDA"/>
    <w:rsid w:val="00F63C2E"/>
    <w:rsid w:val="00F66B19"/>
    <w:rsid w:val="00F67DBF"/>
    <w:rsid w:val="00F721F9"/>
    <w:rsid w:val="00F7365A"/>
    <w:rsid w:val="00F7440B"/>
    <w:rsid w:val="00F8003B"/>
    <w:rsid w:val="00F81299"/>
    <w:rsid w:val="00F820FB"/>
    <w:rsid w:val="00F823A3"/>
    <w:rsid w:val="00F84A8F"/>
    <w:rsid w:val="00F87082"/>
    <w:rsid w:val="00F91865"/>
    <w:rsid w:val="00F9237F"/>
    <w:rsid w:val="00F94E91"/>
    <w:rsid w:val="00F966A5"/>
    <w:rsid w:val="00F966B3"/>
    <w:rsid w:val="00FA0686"/>
    <w:rsid w:val="00FA0D03"/>
    <w:rsid w:val="00FA62F9"/>
    <w:rsid w:val="00FA7666"/>
    <w:rsid w:val="00FB0EC8"/>
    <w:rsid w:val="00FB267C"/>
    <w:rsid w:val="00FB771C"/>
    <w:rsid w:val="00FC1585"/>
    <w:rsid w:val="00FC2370"/>
    <w:rsid w:val="00FC6FF2"/>
    <w:rsid w:val="00FD0DB5"/>
    <w:rsid w:val="00FD204A"/>
    <w:rsid w:val="00FD2496"/>
    <w:rsid w:val="00FD28A5"/>
    <w:rsid w:val="00FD3A66"/>
    <w:rsid w:val="00FD58B4"/>
    <w:rsid w:val="00FD647D"/>
    <w:rsid w:val="00FD7089"/>
    <w:rsid w:val="00FE3339"/>
    <w:rsid w:val="00FE530B"/>
    <w:rsid w:val="00FE6CD1"/>
    <w:rsid w:val="00FE767D"/>
    <w:rsid w:val="00FF1DE8"/>
    <w:rsid w:val="00FF2EA3"/>
    <w:rsid w:val="00FF5551"/>
    <w:rsid w:val="00FF66C7"/>
    <w:rsid w:val="00FF7EC4"/>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1BA05F3E"/>
  <w15:docId w15:val="{FC58255D-F20B-4017-A704-ABFC90A12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fr-BE" w:eastAsia="fr-B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617F"/>
    <w:rPr>
      <w:sz w:val="22"/>
      <w:szCs w:val="22"/>
      <w:lang w:eastAsia="en-US"/>
    </w:rPr>
  </w:style>
  <w:style w:type="paragraph" w:styleId="Titre1">
    <w:name w:val="heading 1"/>
    <w:basedOn w:val="Normal"/>
    <w:next w:val="Normal"/>
    <w:link w:val="Titre1Car"/>
    <w:autoRedefine/>
    <w:uiPriority w:val="9"/>
    <w:qFormat/>
    <w:rsid w:val="003C5EB9"/>
    <w:pPr>
      <w:keepNext/>
      <w:keepLines/>
      <w:pageBreakBefore/>
      <w:numPr>
        <w:numId w:val="1"/>
      </w:numPr>
      <w:shd w:val="clear" w:color="auto" w:fill="FF0000"/>
      <w:spacing w:after="240"/>
      <w:contextualSpacing/>
      <w:jc w:val="both"/>
      <w:outlineLvl w:val="0"/>
    </w:pPr>
    <w:rPr>
      <w:rFonts w:ascii="Arial" w:eastAsia="Times New Roman" w:hAnsi="Arial"/>
      <w:b/>
      <w:bCs/>
      <w:color w:val="FFFFFF"/>
      <w:szCs w:val="24"/>
    </w:rPr>
  </w:style>
  <w:style w:type="paragraph" w:styleId="Titre2">
    <w:name w:val="heading 2"/>
    <w:basedOn w:val="Normal"/>
    <w:next w:val="Normal"/>
    <w:link w:val="Titre2Car"/>
    <w:uiPriority w:val="9"/>
    <w:unhideWhenUsed/>
    <w:qFormat/>
    <w:rsid w:val="003C5EB9"/>
    <w:pPr>
      <w:keepNext/>
      <w:keepLines/>
      <w:numPr>
        <w:ilvl w:val="1"/>
        <w:numId w:val="1"/>
      </w:numPr>
      <w:shd w:val="clear" w:color="auto" w:fill="D9D9D9"/>
      <w:spacing w:before="240" w:after="240"/>
      <w:ind w:left="578" w:hanging="578"/>
      <w:contextualSpacing/>
      <w:jc w:val="both"/>
      <w:outlineLvl w:val="1"/>
    </w:pPr>
    <w:rPr>
      <w:rFonts w:ascii="Arial" w:eastAsia="Times New Roman" w:hAnsi="Arial"/>
      <w:b/>
      <w:bCs/>
      <w:sz w:val="20"/>
      <w:szCs w:val="20"/>
    </w:rPr>
  </w:style>
  <w:style w:type="paragraph" w:styleId="Titre3">
    <w:name w:val="heading 3"/>
    <w:basedOn w:val="Normal"/>
    <w:next w:val="Normal"/>
    <w:link w:val="Titre3Car"/>
    <w:uiPriority w:val="9"/>
    <w:unhideWhenUsed/>
    <w:qFormat/>
    <w:rsid w:val="003C5EB9"/>
    <w:pPr>
      <w:keepNext/>
      <w:keepLines/>
      <w:numPr>
        <w:ilvl w:val="2"/>
        <w:numId w:val="1"/>
      </w:numPr>
      <w:spacing w:before="240" w:after="240"/>
      <w:jc w:val="both"/>
      <w:outlineLvl w:val="2"/>
    </w:pPr>
    <w:rPr>
      <w:rFonts w:ascii="Arial" w:eastAsia="Times New Roman" w:hAnsi="Arial"/>
      <w:b/>
      <w:bCs/>
      <w:sz w:val="20"/>
      <w:szCs w:val="20"/>
      <w:u w:val="single"/>
    </w:rPr>
  </w:style>
  <w:style w:type="paragraph" w:styleId="Titre4">
    <w:name w:val="heading 4"/>
    <w:basedOn w:val="Normal"/>
    <w:next w:val="Normal"/>
    <w:link w:val="Titre4Car"/>
    <w:autoRedefine/>
    <w:uiPriority w:val="9"/>
    <w:unhideWhenUsed/>
    <w:qFormat/>
    <w:rsid w:val="003C5EB9"/>
    <w:pPr>
      <w:keepNext/>
      <w:keepLines/>
      <w:numPr>
        <w:ilvl w:val="3"/>
        <w:numId w:val="1"/>
      </w:numPr>
      <w:spacing w:before="240" w:after="240"/>
      <w:ind w:left="862" w:hanging="862"/>
      <w:jc w:val="both"/>
      <w:outlineLvl w:val="3"/>
    </w:pPr>
    <w:rPr>
      <w:rFonts w:ascii="Arial" w:eastAsia="Times New Roman" w:hAnsi="Arial"/>
      <w:b/>
      <w:bCs/>
      <w:i/>
      <w:iCs/>
      <w:sz w:val="20"/>
      <w:szCs w:val="20"/>
    </w:rPr>
  </w:style>
  <w:style w:type="paragraph" w:styleId="Titre5">
    <w:name w:val="heading 5"/>
    <w:basedOn w:val="Normal"/>
    <w:next w:val="Normal"/>
    <w:link w:val="Titre5Car"/>
    <w:uiPriority w:val="9"/>
    <w:unhideWhenUsed/>
    <w:qFormat/>
    <w:rsid w:val="003C5EB9"/>
    <w:pPr>
      <w:keepNext/>
      <w:keepLines/>
      <w:numPr>
        <w:ilvl w:val="4"/>
        <w:numId w:val="1"/>
      </w:numPr>
      <w:spacing w:before="240" w:after="240"/>
      <w:ind w:left="1009" w:hanging="1009"/>
      <w:jc w:val="both"/>
      <w:outlineLvl w:val="4"/>
    </w:pPr>
    <w:rPr>
      <w:rFonts w:ascii="Arial" w:eastAsia="Times New Roman" w:hAnsi="Arial"/>
      <w:i/>
      <w:sz w:val="20"/>
      <w:szCs w:val="20"/>
      <w:u w:val="single"/>
    </w:rPr>
  </w:style>
  <w:style w:type="paragraph" w:styleId="Titre6">
    <w:name w:val="heading 6"/>
    <w:basedOn w:val="Normal"/>
    <w:next w:val="Normal"/>
    <w:link w:val="Titre6Car"/>
    <w:uiPriority w:val="9"/>
    <w:unhideWhenUsed/>
    <w:qFormat/>
    <w:rsid w:val="003C5EB9"/>
    <w:pPr>
      <w:keepNext/>
      <w:keepLines/>
      <w:numPr>
        <w:ilvl w:val="5"/>
        <w:numId w:val="1"/>
      </w:numPr>
      <w:spacing w:before="200"/>
      <w:jc w:val="both"/>
      <w:outlineLvl w:val="5"/>
    </w:pPr>
    <w:rPr>
      <w:rFonts w:ascii="Cambria" w:eastAsia="Times New Roman" w:hAnsi="Cambria"/>
      <w:i/>
      <w:iCs/>
      <w:color w:val="243F60"/>
    </w:rPr>
  </w:style>
  <w:style w:type="paragraph" w:styleId="Titre7">
    <w:name w:val="heading 7"/>
    <w:basedOn w:val="Normal"/>
    <w:next w:val="Normal"/>
    <w:link w:val="Titre7Car"/>
    <w:uiPriority w:val="9"/>
    <w:unhideWhenUsed/>
    <w:qFormat/>
    <w:rsid w:val="003C5EB9"/>
    <w:pPr>
      <w:spacing w:before="120" w:after="120"/>
      <w:contextualSpacing/>
      <w:jc w:val="both"/>
      <w:outlineLvl w:val="6"/>
    </w:pPr>
    <w:rPr>
      <w:rFonts w:ascii="Arial" w:eastAsia="MS Gothic" w:hAnsi="Arial" w:cs="DejaVu Sans Mono"/>
      <w:b/>
      <w:sz w:val="20"/>
      <w:szCs w:val="20"/>
      <w:u w:val="single"/>
    </w:rPr>
  </w:style>
  <w:style w:type="paragraph" w:styleId="Titre8">
    <w:name w:val="heading 8"/>
    <w:basedOn w:val="TEXTLEV2"/>
    <w:next w:val="Normal"/>
    <w:link w:val="Titre8Car"/>
    <w:uiPriority w:val="9"/>
    <w:unhideWhenUsed/>
    <w:qFormat/>
    <w:rsid w:val="003C5EB9"/>
    <w:pPr>
      <w:spacing w:after="120"/>
      <w:outlineLvl w:val="7"/>
    </w:pPr>
    <w:rPr>
      <w:u w:val="single"/>
      <w:lang w:val="fr-FR" w:eastAsia="ar-SA"/>
    </w:rPr>
  </w:style>
  <w:style w:type="paragraph" w:styleId="Titre9">
    <w:name w:val="heading 9"/>
    <w:basedOn w:val="Normal"/>
    <w:next w:val="Normal"/>
    <w:link w:val="Titre9Car"/>
    <w:uiPriority w:val="9"/>
    <w:unhideWhenUsed/>
    <w:qFormat/>
    <w:rsid w:val="00022571"/>
    <w:pPr>
      <w:framePr w:wrap="around" w:vAnchor="page" w:hAnchor="page" w:xAlign="center" w:yAlign="center"/>
      <w:pBdr>
        <w:top w:val="single" w:sz="4" w:space="1" w:color="FF0000"/>
        <w:left w:val="single" w:sz="4" w:space="4" w:color="FF0000"/>
        <w:bottom w:val="single" w:sz="4" w:space="1" w:color="FF0000"/>
        <w:right w:val="single" w:sz="4" w:space="4" w:color="FF0000"/>
      </w:pBdr>
      <w:shd w:val="clear" w:color="auto" w:fill="D9D9D9" w:themeFill="background1" w:themeFillShade="D9"/>
      <w:jc w:val="center"/>
      <w:outlineLvl w:val="8"/>
    </w:pPr>
    <w:rPr>
      <w:rFonts w:ascii="Arial" w:hAnsi="Arial" w:cs="Arial"/>
      <w:b/>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502262"/>
    <w:pPr>
      <w:tabs>
        <w:tab w:val="center" w:pos="4536"/>
        <w:tab w:val="right" w:pos="9072"/>
      </w:tabs>
    </w:pPr>
  </w:style>
  <w:style w:type="character" w:customStyle="1" w:styleId="En-tteCar">
    <w:name w:val="En-tête Car"/>
    <w:basedOn w:val="Policepardfaut"/>
    <w:link w:val="En-tte"/>
    <w:rsid w:val="00502262"/>
  </w:style>
  <w:style w:type="paragraph" w:styleId="Pieddepage">
    <w:name w:val="footer"/>
    <w:basedOn w:val="Normal"/>
    <w:link w:val="PieddepageCar"/>
    <w:uiPriority w:val="99"/>
    <w:unhideWhenUsed/>
    <w:rsid w:val="00502262"/>
    <w:pPr>
      <w:tabs>
        <w:tab w:val="center" w:pos="4536"/>
        <w:tab w:val="right" w:pos="9072"/>
      </w:tabs>
    </w:pPr>
  </w:style>
  <w:style w:type="character" w:customStyle="1" w:styleId="PieddepageCar">
    <w:name w:val="Pied de page Car"/>
    <w:basedOn w:val="Policepardfaut"/>
    <w:link w:val="Pieddepage"/>
    <w:uiPriority w:val="99"/>
    <w:rsid w:val="00502262"/>
  </w:style>
  <w:style w:type="paragraph" w:styleId="Textedebulles">
    <w:name w:val="Balloon Text"/>
    <w:basedOn w:val="Normal"/>
    <w:link w:val="TextedebullesCar"/>
    <w:uiPriority w:val="99"/>
    <w:semiHidden/>
    <w:unhideWhenUsed/>
    <w:rsid w:val="00502262"/>
    <w:rPr>
      <w:rFonts w:ascii="Tahoma" w:hAnsi="Tahoma"/>
      <w:sz w:val="16"/>
      <w:szCs w:val="16"/>
    </w:rPr>
  </w:style>
  <w:style w:type="character" w:customStyle="1" w:styleId="TextedebullesCar">
    <w:name w:val="Texte de bulles Car"/>
    <w:link w:val="Textedebulles"/>
    <w:uiPriority w:val="99"/>
    <w:semiHidden/>
    <w:rsid w:val="00502262"/>
    <w:rPr>
      <w:rFonts w:ascii="Tahoma" w:hAnsi="Tahoma" w:cs="Tahoma"/>
      <w:sz w:val="16"/>
      <w:szCs w:val="16"/>
    </w:rPr>
  </w:style>
  <w:style w:type="character" w:customStyle="1" w:styleId="Titre1Car">
    <w:name w:val="Titre 1 Car"/>
    <w:link w:val="Titre1"/>
    <w:uiPriority w:val="9"/>
    <w:rsid w:val="003C5EB9"/>
    <w:rPr>
      <w:rFonts w:ascii="Arial" w:eastAsia="Times New Roman" w:hAnsi="Arial"/>
      <w:b/>
      <w:bCs/>
      <w:color w:val="FFFFFF"/>
      <w:sz w:val="22"/>
      <w:szCs w:val="24"/>
      <w:shd w:val="clear" w:color="auto" w:fill="FF0000"/>
      <w:lang w:eastAsia="en-US"/>
    </w:rPr>
  </w:style>
  <w:style w:type="character" w:customStyle="1" w:styleId="Titre2Car">
    <w:name w:val="Titre 2 Car"/>
    <w:link w:val="Titre2"/>
    <w:uiPriority w:val="9"/>
    <w:rsid w:val="003C5EB9"/>
    <w:rPr>
      <w:rFonts w:ascii="Arial" w:eastAsia="Times New Roman" w:hAnsi="Arial"/>
      <w:b/>
      <w:bCs/>
      <w:shd w:val="clear" w:color="auto" w:fill="D9D9D9"/>
      <w:lang w:eastAsia="en-US"/>
    </w:rPr>
  </w:style>
  <w:style w:type="character" w:styleId="Textedelespacerserv">
    <w:name w:val="Placeholder Text"/>
    <w:uiPriority w:val="99"/>
    <w:semiHidden/>
    <w:rsid w:val="00B530A6"/>
    <w:rPr>
      <w:color w:val="808080"/>
    </w:rPr>
  </w:style>
  <w:style w:type="character" w:customStyle="1" w:styleId="Titre3Car">
    <w:name w:val="Titre 3 Car"/>
    <w:link w:val="Titre3"/>
    <w:uiPriority w:val="9"/>
    <w:rsid w:val="003C5EB9"/>
    <w:rPr>
      <w:rFonts w:ascii="Arial" w:eastAsia="Times New Roman" w:hAnsi="Arial"/>
      <w:b/>
      <w:bCs/>
      <w:u w:val="single"/>
      <w:lang w:eastAsia="en-US"/>
    </w:rPr>
  </w:style>
  <w:style w:type="paragraph" w:styleId="Paragraphedeliste">
    <w:name w:val="List Paragraph"/>
    <w:basedOn w:val="Normal"/>
    <w:uiPriority w:val="34"/>
    <w:qFormat/>
    <w:rsid w:val="00D32C58"/>
    <w:pPr>
      <w:ind w:left="720"/>
      <w:contextualSpacing/>
    </w:pPr>
  </w:style>
  <w:style w:type="character" w:customStyle="1" w:styleId="Titre4Car">
    <w:name w:val="Titre 4 Car"/>
    <w:link w:val="Titre4"/>
    <w:uiPriority w:val="9"/>
    <w:rsid w:val="003C5EB9"/>
    <w:rPr>
      <w:rFonts w:ascii="Arial" w:eastAsia="Times New Roman" w:hAnsi="Arial"/>
      <w:b/>
      <w:bCs/>
      <w:i/>
      <w:iCs/>
      <w:lang w:eastAsia="en-US"/>
    </w:rPr>
  </w:style>
  <w:style w:type="character" w:customStyle="1" w:styleId="Titre5Car">
    <w:name w:val="Titre 5 Car"/>
    <w:link w:val="Titre5"/>
    <w:uiPriority w:val="9"/>
    <w:rsid w:val="003C5EB9"/>
    <w:rPr>
      <w:rFonts w:ascii="Arial" w:eastAsia="Times New Roman" w:hAnsi="Arial"/>
      <w:i/>
      <w:u w:val="single"/>
      <w:lang w:eastAsia="en-US"/>
    </w:rPr>
  </w:style>
  <w:style w:type="character" w:customStyle="1" w:styleId="Titre6Car">
    <w:name w:val="Titre 6 Car"/>
    <w:link w:val="Titre6"/>
    <w:uiPriority w:val="9"/>
    <w:rsid w:val="003C5EB9"/>
    <w:rPr>
      <w:rFonts w:ascii="Cambria" w:eastAsia="Times New Roman" w:hAnsi="Cambria"/>
      <w:i/>
      <w:iCs/>
      <w:color w:val="243F60"/>
      <w:sz w:val="22"/>
      <w:szCs w:val="22"/>
      <w:lang w:eastAsia="en-US"/>
    </w:rPr>
  </w:style>
  <w:style w:type="character" w:customStyle="1" w:styleId="Titre7Car">
    <w:name w:val="Titre 7 Car"/>
    <w:link w:val="Titre7"/>
    <w:uiPriority w:val="9"/>
    <w:rsid w:val="003C5EB9"/>
    <w:rPr>
      <w:rFonts w:ascii="Arial" w:eastAsia="MS Gothic" w:hAnsi="Arial" w:cs="DejaVu Sans Mono"/>
      <w:b/>
      <w:u w:val="single"/>
      <w:lang w:eastAsia="en-US"/>
    </w:rPr>
  </w:style>
  <w:style w:type="character" w:customStyle="1" w:styleId="Titre8Car">
    <w:name w:val="Titre 8 Car"/>
    <w:link w:val="Titre8"/>
    <w:uiPriority w:val="9"/>
    <w:rsid w:val="003C5EB9"/>
    <w:rPr>
      <w:rFonts w:ascii="Arial" w:hAnsi="Arial" w:cs="Arial"/>
      <w:u w:val="single"/>
      <w:lang w:val="fr-FR" w:eastAsia="ar-SA"/>
    </w:rPr>
  </w:style>
  <w:style w:type="character" w:customStyle="1" w:styleId="Titre9Car">
    <w:name w:val="Titre 9 Car"/>
    <w:link w:val="Titre9"/>
    <w:uiPriority w:val="9"/>
    <w:rsid w:val="00022571"/>
    <w:rPr>
      <w:rFonts w:ascii="Arial" w:hAnsi="Arial" w:cs="Arial"/>
      <w:b/>
      <w:sz w:val="32"/>
      <w:shd w:val="clear" w:color="auto" w:fill="D9D9D9" w:themeFill="background1" w:themeFillShade="D9"/>
      <w:lang w:eastAsia="en-US"/>
    </w:rPr>
  </w:style>
  <w:style w:type="table" w:styleId="Grilledutableau">
    <w:name w:val="Table Grid"/>
    <w:basedOn w:val="TableauNormal"/>
    <w:uiPriority w:val="59"/>
    <w:rsid w:val="008145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fin">
    <w:name w:val="endnote text"/>
    <w:basedOn w:val="Normal"/>
    <w:link w:val="NotedefinCar"/>
    <w:uiPriority w:val="99"/>
    <w:semiHidden/>
    <w:unhideWhenUsed/>
    <w:rsid w:val="006F098E"/>
    <w:rPr>
      <w:sz w:val="20"/>
      <w:szCs w:val="20"/>
    </w:rPr>
  </w:style>
  <w:style w:type="character" w:customStyle="1" w:styleId="NotedefinCar">
    <w:name w:val="Note de fin Car"/>
    <w:link w:val="Notedefin"/>
    <w:uiPriority w:val="99"/>
    <w:semiHidden/>
    <w:rsid w:val="006F098E"/>
    <w:rPr>
      <w:lang w:eastAsia="en-US"/>
    </w:rPr>
  </w:style>
  <w:style w:type="character" w:styleId="Appeldenotedefin">
    <w:name w:val="endnote reference"/>
    <w:uiPriority w:val="99"/>
    <w:semiHidden/>
    <w:unhideWhenUsed/>
    <w:rsid w:val="006F098E"/>
    <w:rPr>
      <w:vertAlign w:val="superscript"/>
    </w:rPr>
  </w:style>
  <w:style w:type="paragraph" w:customStyle="1" w:styleId="sdfootnote">
    <w:name w:val="sdfootnote"/>
    <w:basedOn w:val="Normal"/>
    <w:rsid w:val="006F098E"/>
    <w:pPr>
      <w:spacing w:before="100" w:beforeAutospacing="1"/>
      <w:ind w:left="284" w:hanging="284"/>
    </w:pPr>
    <w:rPr>
      <w:rFonts w:ascii="Times New Roman" w:eastAsia="Times New Roman" w:hAnsi="Times New Roman"/>
      <w:sz w:val="20"/>
      <w:szCs w:val="20"/>
      <w:lang w:eastAsia="fr-BE"/>
    </w:rPr>
  </w:style>
  <w:style w:type="paragraph" w:styleId="Notedebasdepage">
    <w:name w:val="footnote text"/>
    <w:basedOn w:val="Normal"/>
    <w:link w:val="NotedebasdepageCar"/>
    <w:uiPriority w:val="99"/>
    <w:semiHidden/>
    <w:unhideWhenUsed/>
    <w:rsid w:val="00B073C2"/>
    <w:rPr>
      <w:sz w:val="20"/>
      <w:szCs w:val="20"/>
    </w:rPr>
  </w:style>
  <w:style w:type="character" w:customStyle="1" w:styleId="NotedebasdepageCar">
    <w:name w:val="Note de bas de page Car"/>
    <w:link w:val="Notedebasdepage"/>
    <w:uiPriority w:val="99"/>
    <w:semiHidden/>
    <w:rsid w:val="00B073C2"/>
    <w:rPr>
      <w:lang w:eastAsia="en-US"/>
    </w:rPr>
  </w:style>
  <w:style w:type="character" w:styleId="Appelnotedebasdep">
    <w:name w:val="footnote reference"/>
    <w:uiPriority w:val="99"/>
    <w:semiHidden/>
    <w:unhideWhenUsed/>
    <w:rsid w:val="00B073C2"/>
    <w:rPr>
      <w:vertAlign w:val="superscript"/>
    </w:rPr>
  </w:style>
  <w:style w:type="character" w:styleId="Lienhypertexte">
    <w:name w:val="Hyperlink"/>
    <w:uiPriority w:val="99"/>
    <w:unhideWhenUsed/>
    <w:rsid w:val="005B24BC"/>
    <w:rPr>
      <w:color w:val="0000FF"/>
      <w:u w:val="single"/>
    </w:rPr>
  </w:style>
  <w:style w:type="paragraph" w:styleId="NormalWeb">
    <w:name w:val="Normal (Web)"/>
    <w:basedOn w:val="Normal"/>
    <w:uiPriority w:val="99"/>
    <w:unhideWhenUsed/>
    <w:rsid w:val="003B579A"/>
    <w:pPr>
      <w:spacing w:before="100" w:beforeAutospacing="1" w:after="119"/>
    </w:pPr>
    <w:rPr>
      <w:rFonts w:ascii="Times New Roman" w:eastAsia="Times New Roman" w:hAnsi="Times New Roman"/>
      <w:sz w:val="24"/>
      <w:szCs w:val="24"/>
      <w:lang w:eastAsia="fr-BE"/>
    </w:rPr>
  </w:style>
  <w:style w:type="paragraph" w:customStyle="1" w:styleId="Titre4poles">
    <w:name w:val="Titre 4 poles"/>
    <w:basedOn w:val="Titre5"/>
    <w:link w:val="Titre4polesCar"/>
    <w:qFormat/>
    <w:rsid w:val="004A08A4"/>
    <w:pPr>
      <w:numPr>
        <w:ilvl w:val="0"/>
        <w:numId w:val="0"/>
      </w:numPr>
      <w:ind w:left="708"/>
    </w:pPr>
  </w:style>
  <w:style w:type="paragraph" w:styleId="TM1">
    <w:name w:val="toc 1"/>
    <w:basedOn w:val="Normal"/>
    <w:next w:val="Normal"/>
    <w:autoRedefine/>
    <w:uiPriority w:val="39"/>
    <w:unhideWhenUsed/>
    <w:rsid w:val="00022571"/>
    <w:pPr>
      <w:spacing w:before="120" w:after="120"/>
    </w:pPr>
    <w:rPr>
      <w:rFonts w:ascii="Arial" w:hAnsi="Arial"/>
      <w:b/>
      <w:smallCaps/>
    </w:rPr>
  </w:style>
  <w:style w:type="character" w:customStyle="1" w:styleId="Titre4polesCar">
    <w:name w:val="Titre 4 poles Car"/>
    <w:basedOn w:val="Titre5Car"/>
    <w:link w:val="Titre4poles"/>
    <w:rsid w:val="004A08A4"/>
    <w:rPr>
      <w:rFonts w:ascii="Arial" w:eastAsia="Times New Roman" w:hAnsi="Arial"/>
      <w:b w:val="0"/>
      <w:i/>
      <w:u w:val="single"/>
      <w:lang w:eastAsia="en-US"/>
    </w:rPr>
  </w:style>
  <w:style w:type="paragraph" w:styleId="TM2">
    <w:name w:val="toc 2"/>
    <w:basedOn w:val="Normal"/>
    <w:next w:val="Normal"/>
    <w:autoRedefine/>
    <w:uiPriority w:val="39"/>
    <w:unhideWhenUsed/>
    <w:rsid w:val="00022571"/>
    <w:pPr>
      <w:ind w:left="221"/>
      <w:contextualSpacing/>
    </w:pPr>
    <w:rPr>
      <w:rFonts w:ascii="Arial" w:hAnsi="Arial"/>
      <w:sz w:val="20"/>
    </w:rPr>
  </w:style>
  <w:style w:type="paragraph" w:styleId="TM3">
    <w:name w:val="toc 3"/>
    <w:basedOn w:val="Normal"/>
    <w:next w:val="Normal"/>
    <w:autoRedefine/>
    <w:uiPriority w:val="39"/>
    <w:unhideWhenUsed/>
    <w:rsid w:val="00740936"/>
    <w:pPr>
      <w:tabs>
        <w:tab w:val="left" w:pos="1320"/>
        <w:tab w:val="right" w:leader="dot" w:pos="9736"/>
      </w:tabs>
      <w:ind w:left="442"/>
      <w:contextualSpacing/>
    </w:pPr>
    <w:rPr>
      <w:rFonts w:ascii="Arial" w:hAnsi="Arial" w:cs="Arial"/>
      <w:i/>
      <w:noProof/>
      <w:sz w:val="20"/>
      <w:szCs w:val="20"/>
    </w:rPr>
  </w:style>
  <w:style w:type="paragraph" w:styleId="TM4">
    <w:name w:val="toc 4"/>
    <w:basedOn w:val="Normal"/>
    <w:next w:val="Normal"/>
    <w:autoRedefine/>
    <w:uiPriority w:val="39"/>
    <w:unhideWhenUsed/>
    <w:rsid w:val="00B52380"/>
    <w:pPr>
      <w:ind w:left="660"/>
    </w:pPr>
  </w:style>
  <w:style w:type="paragraph" w:styleId="TM5">
    <w:name w:val="toc 5"/>
    <w:basedOn w:val="Normal"/>
    <w:next w:val="Normal"/>
    <w:autoRedefine/>
    <w:uiPriority w:val="39"/>
    <w:unhideWhenUsed/>
    <w:rsid w:val="00B52380"/>
    <w:pPr>
      <w:ind w:left="880"/>
    </w:pPr>
  </w:style>
  <w:style w:type="paragraph" w:styleId="TM6">
    <w:name w:val="toc 6"/>
    <w:basedOn w:val="Normal"/>
    <w:next w:val="Normal"/>
    <w:autoRedefine/>
    <w:uiPriority w:val="39"/>
    <w:unhideWhenUsed/>
    <w:rsid w:val="00B52380"/>
    <w:pPr>
      <w:spacing w:after="100"/>
      <w:ind w:left="1100"/>
    </w:pPr>
    <w:rPr>
      <w:rFonts w:eastAsia="Times New Roman"/>
      <w:lang w:eastAsia="fr-BE"/>
    </w:rPr>
  </w:style>
  <w:style w:type="paragraph" w:styleId="TM7">
    <w:name w:val="toc 7"/>
    <w:basedOn w:val="Normal"/>
    <w:next w:val="Normal"/>
    <w:autoRedefine/>
    <w:uiPriority w:val="39"/>
    <w:unhideWhenUsed/>
    <w:rsid w:val="00B52380"/>
    <w:pPr>
      <w:spacing w:after="100"/>
      <w:ind w:left="1320"/>
    </w:pPr>
    <w:rPr>
      <w:rFonts w:eastAsia="Times New Roman"/>
      <w:lang w:eastAsia="fr-BE"/>
    </w:rPr>
  </w:style>
  <w:style w:type="paragraph" w:styleId="TM8">
    <w:name w:val="toc 8"/>
    <w:basedOn w:val="Normal"/>
    <w:next w:val="Normal"/>
    <w:autoRedefine/>
    <w:uiPriority w:val="39"/>
    <w:unhideWhenUsed/>
    <w:rsid w:val="00B52380"/>
    <w:pPr>
      <w:spacing w:after="100"/>
      <w:ind w:left="1540"/>
    </w:pPr>
    <w:rPr>
      <w:rFonts w:eastAsia="Times New Roman"/>
      <w:lang w:eastAsia="fr-BE"/>
    </w:rPr>
  </w:style>
  <w:style w:type="paragraph" w:styleId="TM9">
    <w:name w:val="toc 9"/>
    <w:basedOn w:val="Normal"/>
    <w:next w:val="Normal"/>
    <w:autoRedefine/>
    <w:uiPriority w:val="39"/>
    <w:unhideWhenUsed/>
    <w:rsid w:val="00B52380"/>
    <w:pPr>
      <w:spacing w:after="100"/>
      <w:ind w:left="1760"/>
    </w:pPr>
    <w:rPr>
      <w:rFonts w:eastAsia="Times New Roman"/>
      <w:lang w:eastAsia="fr-BE"/>
    </w:rPr>
  </w:style>
  <w:style w:type="paragraph" w:styleId="En-ttedetabledesmatires">
    <w:name w:val="TOC Heading"/>
    <w:basedOn w:val="Titre1"/>
    <w:next w:val="Normal"/>
    <w:uiPriority w:val="39"/>
    <w:unhideWhenUsed/>
    <w:qFormat/>
    <w:rsid w:val="00B52380"/>
    <w:pPr>
      <w:numPr>
        <w:numId w:val="0"/>
      </w:numPr>
      <w:shd w:val="clear" w:color="auto" w:fill="auto"/>
      <w:spacing w:line="276" w:lineRule="auto"/>
      <w:contextualSpacing w:val="0"/>
      <w:outlineLvl w:val="9"/>
    </w:pPr>
    <w:rPr>
      <w:rFonts w:ascii="Cambria" w:hAnsi="Cambria"/>
      <w:color w:val="365F91"/>
      <w:sz w:val="28"/>
      <w:szCs w:val="28"/>
      <w:lang w:eastAsia="fr-BE"/>
    </w:rPr>
  </w:style>
  <w:style w:type="character" w:styleId="Lienhypertextesuivivisit">
    <w:name w:val="FollowedHyperlink"/>
    <w:basedOn w:val="Policepardfaut"/>
    <w:uiPriority w:val="99"/>
    <w:semiHidden/>
    <w:unhideWhenUsed/>
    <w:rsid w:val="004F36C6"/>
    <w:rPr>
      <w:color w:val="800080" w:themeColor="followedHyperlink"/>
      <w:u w:val="single"/>
    </w:rPr>
  </w:style>
  <w:style w:type="character" w:styleId="Marquedecommentaire">
    <w:name w:val="annotation reference"/>
    <w:basedOn w:val="Policepardfaut"/>
    <w:uiPriority w:val="99"/>
    <w:semiHidden/>
    <w:unhideWhenUsed/>
    <w:rsid w:val="0032303F"/>
    <w:rPr>
      <w:sz w:val="16"/>
      <w:szCs w:val="16"/>
    </w:rPr>
  </w:style>
  <w:style w:type="paragraph" w:styleId="Commentaire">
    <w:name w:val="annotation text"/>
    <w:basedOn w:val="Normal"/>
    <w:link w:val="CommentaireCar"/>
    <w:uiPriority w:val="99"/>
    <w:semiHidden/>
    <w:unhideWhenUsed/>
    <w:rsid w:val="0032303F"/>
    <w:rPr>
      <w:sz w:val="20"/>
      <w:szCs w:val="20"/>
    </w:rPr>
  </w:style>
  <w:style w:type="character" w:customStyle="1" w:styleId="CommentaireCar">
    <w:name w:val="Commentaire Car"/>
    <w:basedOn w:val="Policepardfaut"/>
    <w:link w:val="Commentaire"/>
    <w:uiPriority w:val="99"/>
    <w:semiHidden/>
    <w:rsid w:val="0032303F"/>
    <w:rPr>
      <w:lang w:eastAsia="en-US"/>
    </w:rPr>
  </w:style>
  <w:style w:type="paragraph" w:styleId="Objetducommentaire">
    <w:name w:val="annotation subject"/>
    <w:basedOn w:val="Commentaire"/>
    <w:next w:val="Commentaire"/>
    <w:link w:val="ObjetducommentaireCar"/>
    <w:uiPriority w:val="99"/>
    <w:semiHidden/>
    <w:unhideWhenUsed/>
    <w:rsid w:val="0032303F"/>
    <w:rPr>
      <w:b/>
      <w:bCs/>
    </w:rPr>
  </w:style>
  <w:style w:type="character" w:customStyle="1" w:styleId="ObjetducommentaireCar">
    <w:name w:val="Objet du commentaire Car"/>
    <w:basedOn w:val="CommentaireCar"/>
    <w:link w:val="Objetducommentaire"/>
    <w:uiPriority w:val="99"/>
    <w:semiHidden/>
    <w:rsid w:val="0032303F"/>
    <w:rPr>
      <w:b/>
      <w:bCs/>
      <w:lang w:eastAsia="en-US"/>
    </w:rPr>
  </w:style>
  <w:style w:type="paragraph" w:customStyle="1" w:styleId="TEXTITALIC">
    <w:name w:val="TEXT ITALIC"/>
    <w:basedOn w:val="Normal"/>
    <w:qFormat/>
    <w:rsid w:val="00993835"/>
    <w:pPr>
      <w:spacing w:before="120"/>
      <w:contextualSpacing/>
      <w:jc w:val="both"/>
    </w:pPr>
    <w:rPr>
      <w:rFonts w:ascii="Arial" w:hAnsi="Arial" w:cs="Arial"/>
      <w:i/>
      <w:sz w:val="20"/>
      <w:szCs w:val="20"/>
    </w:rPr>
  </w:style>
  <w:style w:type="paragraph" w:customStyle="1" w:styleId="TEXT">
    <w:name w:val="TEXT"/>
    <w:basedOn w:val="Normal"/>
    <w:qFormat/>
    <w:rsid w:val="00695B9E"/>
    <w:pPr>
      <w:tabs>
        <w:tab w:val="left" w:pos="567"/>
        <w:tab w:val="left" w:leader="dot" w:pos="5103"/>
      </w:tabs>
      <w:spacing w:before="120"/>
      <w:jc w:val="both"/>
    </w:pPr>
    <w:rPr>
      <w:rFonts w:ascii="Arial" w:hAnsi="Arial" w:cs="Arial"/>
      <w:sz w:val="20"/>
      <w:szCs w:val="20"/>
    </w:rPr>
  </w:style>
  <w:style w:type="paragraph" w:customStyle="1" w:styleId="TEXTLEV2">
    <w:name w:val="TEXT LEV 2"/>
    <w:basedOn w:val="TEXT"/>
    <w:qFormat/>
    <w:rsid w:val="00993835"/>
    <w:pPr>
      <w:ind w:left="567"/>
    </w:pPr>
  </w:style>
  <w:style w:type="paragraph" w:customStyle="1" w:styleId="BULLETITALICLEV1">
    <w:name w:val="BULLET ITALIC LEV 1"/>
    <w:basedOn w:val="Normal"/>
    <w:qFormat/>
    <w:rsid w:val="00B1145C"/>
    <w:pPr>
      <w:numPr>
        <w:numId w:val="3"/>
      </w:numPr>
      <w:contextualSpacing/>
      <w:jc w:val="both"/>
    </w:pPr>
    <w:rPr>
      <w:rFonts w:ascii="Arial" w:hAnsi="Arial" w:cs="Arial"/>
      <w:i/>
      <w:sz w:val="20"/>
      <w:szCs w:val="20"/>
      <w:lang w:eastAsia="fr-BE"/>
    </w:rPr>
  </w:style>
  <w:style w:type="paragraph" w:customStyle="1" w:styleId="CHOIX">
    <w:name w:val="CHOIX"/>
    <w:basedOn w:val="TEXT"/>
    <w:qFormat/>
    <w:rsid w:val="00154C3A"/>
    <w:pPr>
      <w:numPr>
        <w:numId w:val="4"/>
      </w:numPr>
      <w:tabs>
        <w:tab w:val="clear" w:pos="567"/>
        <w:tab w:val="left" w:pos="284"/>
      </w:tabs>
      <w:spacing w:before="0"/>
      <w:ind w:left="284" w:hanging="284"/>
    </w:pPr>
    <w:rPr>
      <w:rFonts w:eastAsia="MS Gothic" w:cs="Segoe UI Symbol"/>
    </w:rPr>
  </w:style>
  <w:style w:type="paragraph" w:customStyle="1" w:styleId="BULLETTEXT">
    <w:name w:val="BULLET TEXT"/>
    <w:basedOn w:val="BULLETITALICLEV1"/>
    <w:qFormat/>
    <w:rsid w:val="00010D31"/>
    <w:pPr>
      <w:ind w:left="567"/>
    </w:pPr>
    <w:rPr>
      <w:i w:val="0"/>
    </w:rPr>
  </w:style>
  <w:style w:type="paragraph" w:styleId="Listenumros">
    <w:name w:val="List Number"/>
    <w:basedOn w:val="Normal"/>
    <w:uiPriority w:val="99"/>
    <w:unhideWhenUsed/>
    <w:rsid w:val="00BD3E54"/>
    <w:pPr>
      <w:numPr>
        <w:numId w:val="2"/>
      </w:numPr>
      <w:spacing w:before="120"/>
      <w:ind w:left="924" w:hanging="357"/>
      <w:contextualSpacing/>
    </w:pPr>
    <w:rPr>
      <w:rFonts w:ascii="Arial" w:eastAsia="Times New Roman" w:hAnsi="Arial" w:cs="Arial"/>
      <w:color w:val="000000"/>
      <w:sz w:val="20"/>
      <w:szCs w:val="20"/>
      <w:lang w:val="fr-FR" w:eastAsia="ar-SA"/>
    </w:rPr>
  </w:style>
  <w:style w:type="paragraph" w:customStyle="1" w:styleId="H1TITRE">
    <w:name w:val="H1 TITRE"/>
    <w:basedOn w:val="Titre1"/>
    <w:qFormat/>
    <w:rsid w:val="00022571"/>
    <w:pPr>
      <w:numPr>
        <w:numId w:val="0"/>
      </w:numPr>
    </w:pPr>
  </w:style>
  <w:style w:type="paragraph" w:customStyle="1" w:styleId="TABLEAUCENTER">
    <w:name w:val="TABLEAU CENTER"/>
    <w:basedOn w:val="TEXT"/>
    <w:qFormat/>
    <w:rsid w:val="00154C3A"/>
    <w:pPr>
      <w:keepNext/>
      <w:tabs>
        <w:tab w:val="clear" w:pos="567"/>
        <w:tab w:val="clear" w:pos="5103"/>
      </w:tabs>
      <w:spacing w:before="0"/>
      <w:jc w:val="center"/>
    </w:pPr>
    <w:rPr>
      <w:rFonts w:cstheme="minorHAnsi"/>
      <w:noProof/>
      <w:lang w:eastAsia="fr-BE"/>
    </w:rPr>
  </w:style>
  <w:style w:type="paragraph" w:customStyle="1" w:styleId="FOOTERLEFT">
    <w:name w:val="FOOTER LEFT"/>
    <w:basedOn w:val="TABLEAUCENTER"/>
    <w:qFormat/>
    <w:rsid w:val="00022571"/>
    <w:pPr>
      <w:tabs>
        <w:tab w:val="left" w:pos="7425"/>
      </w:tabs>
      <w:jc w:val="left"/>
    </w:pPr>
    <w:rPr>
      <w:i/>
      <w:smallCaps/>
      <w:sz w:val="16"/>
      <w:szCs w:val="16"/>
    </w:rPr>
  </w:style>
  <w:style w:type="paragraph" w:customStyle="1" w:styleId="TABLEAU">
    <w:name w:val="TABLEAU"/>
    <w:basedOn w:val="TABLEAUCENTER"/>
    <w:qFormat/>
    <w:rsid w:val="00154C3A"/>
    <w:pPr>
      <w:jc w:val="left"/>
    </w:pPr>
  </w:style>
  <w:style w:type="character" w:styleId="Mentionnonrsolue">
    <w:name w:val="Unresolved Mention"/>
    <w:basedOn w:val="Policepardfaut"/>
    <w:uiPriority w:val="99"/>
    <w:semiHidden/>
    <w:unhideWhenUsed/>
    <w:rsid w:val="00695B9E"/>
    <w:rPr>
      <w:color w:val="605E5C"/>
      <w:shd w:val="clear" w:color="auto" w:fill="E1DFDD"/>
    </w:rPr>
  </w:style>
  <w:style w:type="paragraph" w:customStyle="1" w:styleId="BULLETTEXTLev2">
    <w:name w:val="BULLET TEXT Lev2"/>
    <w:basedOn w:val="BULLETTEXT"/>
    <w:qFormat/>
    <w:rsid w:val="00A52E14"/>
    <w:pPr>
      <w:spacing w:before="120"/>
      <w:ind w:left="1417" w:hanging="357"/>
    </w:pPr>
  </w:style>
  <w:style w:type="paragraph" w:customStyle="1" w:styleId="BULLETTEXTLev3">
    <w:name w:val="BULLET TEXT Lev3"/>
    <w:basedOn w:val="BULLETTEXTLev2"/>
    <w:qFormat/>
    <w:rsid w:val="00695B9E"/>
    <w:pPr>
      <w:ind w:left="1843"/>
    </w:pPr>
  </w:style>
  <w:style w:type="paragraph" w:customStyle="1" w:styleId="REMARQUE">
    <w:name w:val="REMARQUE"/>
    <w:basedOn w:val="TEXTLEV2"/>
    <w:qFormat/>
    <w:rsid w:val="00DA617F"/>
    <w:pPr>
      <w:pBdr>
        <w:top w:val="single" w:sz="4" w:space="1" w:color="auto"/>
        <w:left w:val="single" w:sz="4" w:space="4" w:color="auto"/>
        <w:bottom w:val="single" w:sz="4" w:space="1" w:color="auto"/>
        <w:right w:val="single" w:sz="4" w:space="4" w:color="auto"/>
      </w:pBdr>
      <w:ind w:right="533"/>
      <w:contextualSpacing/>
      <w:jc w:val="center"/>
    </w:pPr>
    <w:rPr>
      <w:i/>
    </w:rPr>
  </w:style>
  <w:style w:type="paragraph" w:customStyle="1" w:styleId="TEXTLEV3">
    <w:name w:val="TEXT LEV 3"/>
    <w:basedOn w:val="TEXTLEV2"/>
    <w:qFormat/>
    <w:rsid w:val="00A52E14"/>
    <w:pPr>
      <w:ind w:left="1416"/>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935163">
      <w:bodyDiv w:val="1"/>
      <w:marLeft w:val="0"/>
      <w:marRight w:val="0"/>
      <w:marTop w:val="0"/>
      <w:marBottom w:val="0"/>
      <w:divBdr>
        <w:top w:val="none" w:sz="0" w:space="0" w:color="auto"/>
        <w:left w:val="none" w:sz="0" w:space="0" w:color="auto"/>
        <w:bottom w:val="none" w:sz="0" w:space="0" w:color="auto"/>
        <w:right w:val="none" w:sz="0" w:space="0" w:color="auto"/>
      </w:divBdr>
    </w:div>
    <w:div w:id="23990851">
      <w:bodyDiv w:val="1"/>
      <w:marLeft w:val="0"/>
      <w:marRight w:val="0"/>
      <w:marTop w:val="0"/>
      <w:marBottom w:val="0"/>
      <w:divBdr>
        <w:top w:val="none" w:sz="0" w:space="0" w:color="auto"/>
        <w:left w:val="none" w:sz="0" w:space="0" w:color="auto"/>
        <w:bottom w:val="none" w:sz="0" w:space="0" w:color="auto"/>
        <w:right w:val="none" w:sz="0" w:space="0" w:color="auto"/>
      </w:divBdr>
      <w:divsChild>
        <w:div w:id="604114003">
          <w:marLeft w:val="0"/>
          <w:marRight w:val="0"/>
          <w:marTop w:val="0"/>
          <w:marBottom w:val="0"/>
          <w:divBdr>
            <w:top w:val="none" w:sz="0" w:space="0" w:color="auto"/>
            <w:left w:val="none" w:sz="0" w:space="0" w:color="auto"/>
            <w:bottom w:val="none" w:sz="0" w:space="0" w:color="auto"/>
            <w:right w:val="none" w:sz="0" w:space="0" w:color="auto"/>
          </w:divBdr>
        </w:div>
        <w:div w:id="1531067496">
          <w:marLeft w:val="0"/>
          <w:marRight w:val="0"/>
          <w:marTop w:val="0"/>
          <w:marBottom w:val="0"/>
          <w:divBdr>
            <w:top w:val="none" w:sz="0" w:space="0" w:color="auto"/>
            <w:left w:val="none" w:sz="0" w:space="0" w:color="auto"/>
            <w:bottom w:val="none" w:sz="0" w:space="0" w:color="auto"/>
            <w:right w:val="none" w:sz="0" w:space="0" w:color="auto"/>
          </w:divBdr>
        </w:div>
      </w:divsChild>
    </w:div>
    <w:div w:id="37318352">
      <w:bodyDiv w:val="1"/>
      <w:marLeft w:val="0"/>
      <w:marRight w:val="0"/>
      <w:marTop w:val="0"/>
      <w:marBottom w:val="0"/>
      <w:divBdr>
        <w:top w:val="none" w:sz="0" w:space="0" w:color="auto"/>
        <w:left w:val="none" w:sz="0" w:space="0" w:color="auto"/>
        <w:bottom w:val="none" w:sz="0" w:space="0" w:color="auto"/>
        <w:right w:val="none" w:sz="0" w:space="0" w:color="auto"/>
      </w:divBdr>
    </w:div>
    <w:div w:id="39015590">
      <w:bodyDiv w:val="1"/>
      <w:marLeft w:val="0"/>
      <w:marRight w:val="0"/>
      <w:marTop w:val="0"/>
      <w:marBottom w:val="0"/>
      <w:divBdr>
        <w:top w:val="none" w:sz="0" w:space="0" w:color="auto"/>
        <w:left w:val="none" w:sz="0" w:space="0" w:color="auto"/>
        <w:bottom w:val="none" w:sz="0" w:space="0" w:color="auto"/>
        <w:right w:val="none" w:sz="0" w:space="0" w:color="auto"/>
      </w:divBdr>
    </w:div>
    <w:div w:id="44106329">
      <w:bodyDiv w:val="1"/>
      <w:marLeft w:val="0"/>
      <w:marRight w:val="0"/>
      <w:marTop w:val="0"/>
      <w:marBottom w:val="0"/>
      <w:divBdr>
        <w:top w:val="none" w:sz="0" w:space="0" w:color="auto"/>
        <w:left w:val="none" w:sz="0" w:space="0" w:color="auto"/>
        <w:bottom w:val="none" w:sz="0" w:space="0" w:color="auto"/>
        <w:right w:val="none" w:sz="0" w:space="0" w:color="auto"/>
      </w:divBdr>
    </w:div>
    <w:div w:id="44257910">
      <w:bodyDiv w:val="1"/>
      <w:marLeft w:val="0"/>
      <w:marRight w:val="0"/>
      <w:marTop w:val="0"/>
      <w:marBottom w:val="0"/>
      <w:divBdr>
        <w:top w:val="none" w:sz="0" w:space="0" w:color="auto"/>
        <w:left w:val="none" w:sz="0" w:space="0" w:color="auto"/>
        <w:bottom w:val="none" w:sz="0" w:space="0" w:color="auto"/>
        <w:right w:val="none" w:sz="0" w:space="0" w:color="auto"/>
      </w:divBdr>
    </w:div>
    <w:div w:id="51856598">
      <w:bodyDiv w:val="1"/>
      <w:marLeft w:val="0"/>
      <w:marRight w:val="0"/>
      <w:marTop w:val="0"/>
      <w:marBottom w:val="0"/>
      <w:divBdr>
        <w:top w:val="none" w:sz="0" w:space="0" w:color="auto"/>
        <w:left w:val="none" w:sz="0" w:space="0" w:color="auto"/>
        <w:bottom w:val="none" w:sz="0" w:space="0" w:color="auto"/>
        <w:right w:val="none" w:sz="0" w:space="0" w:color="auto"/>
      </w:divBdr>
    </w:div>
    <w:div w:id="86007606">
      <w:bodyDiv w:val="1"/>
      <w:marLeft w:val="0"/>
      <w:marRight w:val="0"/>
      <w:marTop w:val="0"/>
      <w:marBottom w:val="0"/>
      <w:divBdr>
        <w:top w:val="none" w:sz="0" w:space="0" w:color="auto"/>
        <w:left w:val="none" w:sz="0" w:space="0" w:color="auto"/>
        <w:bottom w:val="none" w:sz="0" w:space="0" w:color="auto"/>
        <w:right w:val="none" w:sz="0" w:space="0" w:color="auto"/>
      </w:divBdr>
    </w:div>
    <w:div w:id="139080901">
      <w:bodyDiv w:val="1"/>
      <w:marLeft w:val="0"/>
      <w:marRight w:val="0"/>
      <w:marTop w:val="0"/>
      <w:marBottom w:val="0"/>
      <w:divBdr>
        <w:top w:val="none" w:sz="0" w:space="0" w:color="auto"/>
        <w:left w:val="none" w:sz="0" w:space="0" w:color="auto"/>
        <w:bottom w:val="none" w:sz="0" w:space="0" w:color="auto"/>
        <w:right w:val="none" w:sz="0" w:space="0" w:color="auto"/>
      </w:divBdr>
    </w:div>
    <w:div w:id="242615631">
      <w:bodyDiv w:val="1"/>
      <w:marLeft w:val="0"/>
      <w:marRight w:val="0"/>
      <w:marTop w:val="0"/>
      <w:marBottom w:val="0"/>
      <w:divBdr>
        <w:top w:val="none" w:sz="0" w:space="0" w:color="auto"/>
        <w:left w:val="none" w:sz="0" w:space="0" w:color="auto"/>
        <w:bottom w:val="none" w:sz="0" w:space="0" w:color="auto"/>
        <w:right w:val="none" w:sz="0" w:space="0" w:color="auto"/>
      </w:divBdr>
    </w:div>
    <w:div w:id="290016690">
      <w:bodyDiv w:val="1"/>
      <w:marLeft w:val="0"/>
      <w:marRight w:val="0"/>
      <w:marTop w:val="0"/>
      <w:marBottom w:val="0"/>
      <w:divBdr>
        <w:top w:val="none" w:sz="0" w:space="0" w:color="auto"/>
        <w:left w:val="none" w:sz="0" w:space="0" w:color="auto"/>
        <w:bottom w:val="none" w:sz="0" w:space="0" w:color="auto"/>
        <w:right w:val="none" w:sz="0" w:space="0" w:color="auto"/>
      </w:divBdr>
    </w:div>
    <w:div w:id="304432168">
      <w:bodyDiv w:val="1"/>
      <w:marLeft w:val="0"/>
      <w:marRight w:val="0"/>
      <w:marTop w:val="0"/>
      <w:marBottom w:val="0"/>
      <w:divBdr>
        <w:top w:val="none" w:sz="0" w:space="0" w:color="auto"/>
        <w:left w:val="none" w:sz="0" w:space="0" w:color="auto"/>
        <w:bottom w:val="none" w:sz="0" w:space="0" w:color="auto"/>
        <w:right w:val="none" w:sz="0" w:space="0" w:color="auto"/>
      </w:divBdr>
    </w:div>
    <w:div w:id="325979083">
      <w:bodyDiv w:val="1"/>
      <w:marLeft w:val="0"/>
      <w:marRight w:val="0"/>
      <w:marTop w:val="0"/>
      <w:marBottom w:val="0"/>
      <w:divBdr>
        <w:top w:val="none" w:sz="0" w:space="0" w:color="auto"/>
        <w:left w:val="none" w:sz="0" w:space="0" w:color="auto"/>
        <w:bottom w:val="none" w:sz="0" w:space="0" w:color="auto"/>
        <w:right w:val="none" w:sz="0" w:space="0" w:color="auto"/>
      </w:divBdr>
    </w:div>
    <w:div w:id="367922627">
      <w:bodyDiv w:val="1"/>
      <w:marLeft w:val="0"/>
      <w:marRight w:val="0"/>
      <w:marTop w:val="0"/>
      <w:marBottom w:val="0"/>
      <w:divBdr>
        <w:top w:val="none" w:sz="0" w:space="0" w:color="auto"/>
        <w:left w:val="none" w:sz="0" w:space="0" w:color="auto"/>
        <w:bottom w:val="none" w:sz="0" w:space="0" w:color="auto"/>
        <w:right w:val="none" w:sz="0" w:space="0" w:color="auto"/>
      </w:divBdr>
      <w:divsChild>
        <w:div w:id="1069033535">
          <w:marLeft w:val="0"/>
          <w:marRight w:val="0"/>
          <w:marTop w:val="0"/>
          <w:marBottom w:val="0"/>
          <w:divBdr>
            <w:top w:val="none" w:sz="0" w:space="0" w:color="auto"/>
            <w:left w:val="none" w:sz="0" w:space="0" w:color="auto"/>
            <w:bottom w:val="none" w:sz="0" w:space="0" w:color="auto"/>
            <w:right w:val="none" w:sz="0" w:space="0" w:color="auto"/>
          </w:divBdr>
        </w:div>
        <w:div w:id="1123421920">
          <w:marLeft w:val="0"/>
          <w:marRight w:val="0"/>
          <w:marTop w:val="0"/>
          <w:marBottom w:val="0"/>
          <w:divBdr>
            <w:top w:val="none" w:sz="0" w:space="0" w:color="auto"/>
            <w:left w:val="none" w:sz="0" w:space="0" w:color="auto"/>
            <w:bottom w:val="none" w:sz="0" w:space="0" w:color="auto"/>
            <w:right w:val="none" w:sz="0" w:space="0" w:color="auto"/>
          </w:divBdr>
        </w:div>
      </w:divsChild>
    </w:div>
    <w:div w:id="380985427">
      <w:bodyDiv w:val="1"/>
      <w:marLeft w:val="0"/>
      <w:marRight w:val="0"/>
      <w:marTop w:val="0"/>
      <w:marBottom w:val="0"/>
      <w:divBdr>
        <w:top w:val="none" w:sz="0" w:space="0" w:color="auto"/>
        <w:left w:val="none" w:sz="0" w:space="0" w:color="auto"/>
        <w:bottom w:val="none" w:sz="0" w:space="0" w:color="auto"/>
        <w:right w:val="none" w:sz="0" w:space="0" w:color="auto"/>
      </w:divBdr>
    </w:div>
    <w:div w:id="397829751">
      <w:bodyDiv w:val="1"/>
      <w:marLeft w:val="0"/>
      <w:marRight w:val="0"/>
      <w:marTop w:val="0"/>
      <w:marBottom w:val="0"/>
      <w:divBdr>
        <w:top w:val="none" w:sz="0" w:space="0" w:color="auto"/>
        <w:left w:val="none" w:sz="0" w:space="0" w:color="auto"/>
        <w:bottom w:val="none" w:sz="0" w:space="0" w:color="auto"/>
        <w:right w:val="none" w:sz="0" w:space="0" w:color="auto"/>
      </w:divBdr>
    </w:div>
    <w:div w:id="417991587">
      <w:bodyDiv w:val="1"/>
      <w:marLeft w:val="0"/>
      <w:marRight w:val="0"/>
      <w:marTop w:val="0"/>
      <w:marBottom w:val="0"/>
      <w:divBdr>
        <w:top w:val="none" w:sz="0" w:space="0" w:color="auto"/>
        <w:left w:val="none" w:sz="0" w:space="0" w:color="auto"/>
        <w:bottom w:val="none" w:sz="0" w:space="0" w:color="auto"/>
        <w:right w:val="none" w:sz="0" w:space="0" w:color="auto"/>
      </w:divBdr>
    </w:div>
    <w:div w:id="447284554">
      <w:bodyDiv w:val="1"/>
      <w:marLeft w:val="0"/>
      <w:marRight w:val="0"/>
      <w:marTop w:val="0"/>
      <w:marBottom w:val="0"/>
      <w:divBdr>
        <w:top w:val="none" w:sz="0" w:space="0" w:color="auto"/>
        <w:left w:val="none" w:sz="0" w:space="0" w:color="auto"/>
        <w:bottom w:val="none" w:sz="0" w:space="0" w:color="auto"/>
        <w:right w:val="none" w:sz="0" w:space="0" w:color="auto"/>
      </w:divBdr>
    </w:div>
    <w:div w:id="451484823">
      <w:bodyDiv w:val="1"/>
      <w:marLeft w:val="0"/>
      <w:marRight w:val="0"/>
      <w:marTop w:val="0"/>
      <w:marBottom w:val="0"/>
      <w:divBdr>
        <w:top w:val="none" w:sz="0" w:space="0" w:color="auto"/>
        <w:left w:val="none" w:sz="0" w:space="0" w:color="auto"/>
        <w:bottom w:val="none" w:sz="0" w:space="0" w:color="auto"/>
        <w:right w:val="none" w:sz="0" w:space="0" w:color="auto"/>
      </w:divBdr>
    </w:div>
    <w:div w:id="541946242">
      <w:bodyDiv w:val="1"/>
      <w:marLeft w:val="0"/>
      <w:marRight w:val="0"/>
      <w:marTop w:val="0"/>
      <w:marBottom w:val="0"/>
      <w:divBdr>
        <w:top w:val="none" w:sz="0" w:space="0" w:color="auto"/>
        <w:left w:val="none" w:sz="0" w:space="0" w:color="auto"/>
        <w:bottom w:val="none" w:sz="0" w:space="0" w:color="auto"/>
        <w:right w:val="none" w:sz="0" w:space="0" w:color="auto"/>
      </w:divBdr>
    </w:div>
    <w:div w:id="553349211">
      <w:bodyDiv w:val="1"/>
      <w:marLeft w:val="0"/>
      <w:marRight w:val="0"/>
      <w:marTop w:val="0"/>
      <w:marBottom w:val="0"/>
      <w:divBdr>
        <w:top w:val="none" w:sz="0" w:space="0" w:color="auto"/>
        <w:left w:val="none" w:sz="0" w:space="0" w:color="auto"/>
        <w:bottom w:val="none" w:sz="0" w:space="0" w:color="auto"/>
        <w:right w:val="none" w:sz="0" w:space="0" w:color="auto"/>
      </w:divBdr>
    </w:div>
    <w:div w:id="584263210">
      <w:bodyDiv w:val="1"/>
      <w:marLeft w:val="0"/>
      <w:marRight w:val="0"/>
      <w:marTop w:val="0"/>
      <w:marBottom w:val="0"/>
      <w:divBdr>
        <w:top w:val="none" w:sz="0" w:space="0" w:color="auto"/>
        <w:left w:val="none" w:sz="0" w:space="0" w:color="auto"/>
        <w:bottom w:val="none" w:sz="0" w:space="0" w:color="auto"/>
        <w:right w:val="none" w:sz="0" w:space="0" w:color="auto"/>
      </w:divBdr>
    </w:div>
    <w:div w:id="584723922">
      <w:bodyDiv w:val="1"/>
      <w:marLeft w:val="0"/>
      <w:marRight w:val="0"/>
      <w:marTop w:val="0"/>
      <w:marBottom w:val="0"/>
      <w:divBdr>
        <w:top w:val="none" w:sz="0" w:space="0" w:color="auto"/>
        <w:left w:val="none" w:sz="0" w:space="0" w:color="auto"/>
        <w:bottom w:val="none" w:sz="0" w:space="0" w:color="auto"/>
        <w:right w:val="none" w:sz="0" w:space="0" w:color="auto"/>
      </w:divBdr>
    </w:div>
    <w:div w:id="608515468">
      <w:bodyDiv w:val="1"/>
      <w:marLeft w:val="0"/>
      <w:marRight w:val="0"/>
      <w:marTop w:val="0"/>
      <w:marBottom w:val="0"/>
      <w:divBdr>
        <w:top w:val="none" w:sz="0" w:space="0" w:color="auto"/>
        <w:left w:val="none" w:sz="0" w:space="0" w:color="auto"/>
        <w:bottom w:val="none" w:sz="0" w:space="0" w:color="auto"/>
        <w:right w:val="none" w:sz="0" w:space="0" w:color="auto"/>
      </w:divBdr>
    </w:div>
    <w:div w:id="644242874">
      <w:bodyDiv w:val="1"/>
      <w:marLeft w:val="0"/>
      <w:marRight w:val="0"/>
      <w:marTop w:val="0"/>
      <w:marBottom w:val="0"/>
      <w:divBdr>
        <w:top w:val="none" w:sz="0" w:space="0" w:color="auto"/>
        <w:left w:val="none" w:sz="0" w:space="0" w:color="auto"/>
        <w:bottom w:val="none" w:sz="0" w:space="0" w:color="auto"/>
        <w:right w:val="none" w:sz="0" w:space="0" w:color="auto"/>
      </w:divBdr>
    </w:div>
    <w:div w:id="665859072">
      <w:bodyDiv w:val="1"/>
      <w:marLeft w:val="0"/>
      <w:marRight w:val="0"/>
      <w:marTop w:val="0"/>
      <w:marBottom w:val="0"/>
      <w:divBdr>
        <w:top w:val="none" w:sz="0" w:space="0" w:color="auto"/>
        <w:left w:val="none" w:sz="0" w:space="0" w:color="auto"/>
        <w:bottom w:val="none" w:sz="0" w:space="0" w:color="auto"/>
        <w:right w:val="none" w:sz="0" w:space="0" w:color="auto"/>
      </w:divBdr>
    </w:div>
    <w:div w:id="678237379">
      <w:bodyDiv w:val="1"/>
      <w:marLeft w:val="0"/>
      <w:marRight w:val="0"/>
      <w:marTop w:val="0"/>
      <w:marBottom w:val="0"/>
      <w:divBdr>
        <w:top w:val="none" w:sz="0" w:space="0" w:color="auto"/>
        <w:left w:val="none" w:sz="0" w:space="0" w:color="auto"/>
        <w:bottom w:val="none" w:sz="0" w:space="0" w:color="auto"/>
        <w:right w:val="none" w:sz="0" w:space="0" w:color="auto"/>
      </w:divBdr>
    </w:div>
    <w:div w:id="683635755">
      <w:bodyDiv w:val="1"/>
      <w:marLeft w:val="0"/>
      <w:marRight w:val="0"/>
      <w:marTop w:val="0"/>
      <w:marBottom w:val="0"/>
      <w:divBdr>
        <w:top w:val="none" w:sz="0" w:space="0" w:color="auto"/>
        <w:left w:val="none" w:sz="0" w:space="0" w:color="auto"/>
        <w:bottom w:val="none" w:sz="0" w:space="0" w:color="auto"/>
        <w:right w:val="none" w:sz="0" w:space="0" w:color="auto"/>
      </w:divBdr>
    </w:div>
    <w:div w:id="703599514">
      <w:bodyDiv w:val="1"/>
      <w:marLeft w:val="0"/>
      <w:marRight w:val="0"/>
      <w:marTop w:val="0"/>
      <w:marBottom w:val="0"/>
      <w:divBdr>
        <w:top w:val="none" w:sz="0" w:space="0" w:color="auto"/>
        <w:left w:val="none" w:sz="0" w:space="0" w:color="auto"/>
        <w:bottom w:val="none" w:sz="0" w:space="0" w:color="auto"/>
        <w:right w:val="none" w:sz="0" w:space="0" w:color="auto"/>
      </w:divBdr>
    </w:div>
    <w:div w:id="720134541">
      <w:bodyDiv w:val="1"/>
      <w:marLeft w:val="0"/>
      <w:marRight w:val="0"/>
      <w:marTop w:val="0"/>
      <w:marBottom w:val="0"/>
      <w:divBdr>
        <w:top w:val="none" w:sz="0" w:space="0" w:color="auto"/>
        <w:left w:val="none" w:sz="0" w:space="0" w:color="auto"/>
        <w:bottom w:val="none" w:sz="0" w:space="0" w:color="auto"/>
        <w:right w:val="none" w:sz="0" w:space="0" w:color="auto"/>
      </w:divBdr>
    </w:div>
    <w:div w:id="771358842">
      <w:bodyDiv w:val="1"/>
      <w:marLeft w:val="0"/>
      <w:marRight w:val="0"/>
      <w:marTop w:val="0"/>
      <w:marBottom w:val="0"/>
      <w:divBdr>
        <w:top w:val="none" w:sz="0" w:space="0" w:color="auto"/>
        <w:left w:val="none" w:sz="0" w:space="0" w:color="auto"/>
        <w:bottom w:val="none" w:sz="0" w:space="0" w:color="auto"/>
        <w:right w:val="none" w:sz="0" w:space="0" w:color="auto"/>
      </w:divBdr>
      <w:divsChild>
        <w:div w:id="1379547078">
          <w:marLeft w:val="0"/>
          <w:marRight w:val="0"/>
          <w:marTop w:val="0"/>
          <w:marBottom w:val="0"/>
          <w:divBdr>
            <w:top w:val="none" w:sz="0" w:space="0" w:color="auto"/>
            <w:left w:val="none" w:sz="0" w:space="0" w:color="auto"/>
            <w:bottom w:val="none" w:sz="0" w:space="0" w:color="auto"/>
            <w:right w:val="none" w:sz="0" w:space="0" w:color="auto"/>
          </w:divBdr>
        </w:div>
      </w:divsChild>
    </w:div>
    <w:div w:id="778263333">
      <w:bodyDiv w:val="1"/>
      <w:marLeft w:val="0"/>
      <w:marRight w:val="0"/>
      <w:marTop w:val="0"/>
      <w:marBottom w:val="0"/>
      <w:divBdr>
        <w:top w:val="none" w:sz="0" w:space="0" w:color="auto"/>
        <w:left w:val="none" w:sz="0" w:space="0" w:color="auto"/>
        <w:bottom w:val="none" w:sz="0" w:space="0" w:color="auto"/>
        <w:right w:val="none" w:sz="0" w:space="0" w:color="auto"/>
      </w:divBdr>
    </w:div>
    <w:div w:id="805858452">
      <w:bodyDiv w:val="1"/>
      <w:marLeft w:val="0"/>
      <w:marRight w:val="0"/>
      <w:marTop w:val="0"/>
      <w:marBottom w:val="0"/>
      <w:divBdr>
        <w:top w:val="none" w:sz="0" w:space="0" w:color="auto"/>
        <w:left w:val="none" w:sz="0" w:space="0" w:color="auto"/>
        <w:bottom w:val="none" w:sz="0" w:space="0" w:color="auto"/>
        <w:right w:val="none" w:sz="0" w:space="0" w:color="auto"/>
      </w:divBdr>
    </w:div>
    <w:div w:id="890312024">
      <w:bodyDiv w:val="1"/>
      <w:marLeft w:val="0"/>
      <w:marRight w:val="0"/>
      <w:marTop w:val="0"/>
      <w:marBottom w:val="0"/>
      <w:divBdr>
        <w:top w:val="none" w:sz="0" w:space="0" w:color="auto"/>
        <w:left w:val="none" w:sz="0" w:space="0" w:color="auto"/>
        <w:bottom w:val="none" w:sz="0" w:space="0" w:color="auto"/>
        <w:right w:val="none" w:sz="0" w:space="0" w:color="auto"/>
      </w:divBdr>
    </w:div>
    <w:div w:id="903680557">
      <w:bodyDiv w:val="1"/>
      <w:marLeft w:val="0"/>
      <w:marRight w:val="0"/>
      <w:marTop w:val="0"/>
      <w:marBottom w:val="0"/>
      <w:divBdr>
        <w:top w:val="none" w:sz="0" w:space="0" w:color="auto"/>
        <w:left w:val="none" w:sz="0" w:space="0" w:color="auto"/>
        <w:bottom w:val="none" w:sz="0" w:space="0" w:color="auto"/>
        <w:right w:val="none" w:sz="0" w:space="0" w:color="auto"/>
      </w:divBdr>
    </w:div>
    <w:div w:id="949166654">
      <w:bodyDiv w:val="1"/>
      <w:marLeft w:val="0"/>
      <w:marRight w:val="0"/>
      <w:marTop w:val="0"/>
      <w:marBottom w:val="0"/>
      <w:divBdr>
        <w:top w:val="none" w:sz="0" w:space="0" w:color="auto"/>
        <w:left w:val="none" w:sz="0" w:space="0" w:color="auto"/>
        <w:bottom w:val="none" w:sz="0" w:space="0" w:color="auto"/>
        <w:right w:val="none" w:sz="0" w:space="0" w:color="auto"/>
      </w:divBdr>
    </w:div>
    <w:div w:id="968172591">
      <w:bodyDiv w:val="1"/>
      <w:marLeft w:val="0"/>
      <w:marRight w:val="0"/>
      <w:marTop w:val="0"/>
      <w:marBottom w:val="0"/>
      <w:divBdr>
        <w:top w:val="none" w:sz="0" w:space="0" w:color="auto"/>
        <w:left w:val="none" w:sz="0" w:space="0" w:color="auto"/>
        <w:bottom w:val="none" w:sz="0" w:space="0" w:color="auto"/>
        <w:right w:val="none" w:sz="0" w:space="0" w:color="auto"/>
      </w:divBdr>
    </w:div>
    <w:div w:id="977681780">
      <w:bodyDiv w:val="1"/>
      <w:marLeft w:val="0"/>
      <w:marRight w:val="0"/>
      <w:marTop w:val="0"/>
      <w:marBottom w:val="0"/>
      <w:divBdr>
        <w:top w:val="none" w:sz="0" w:space="0" w:color="auto"/>
        <w:left w:val="none" w:sz="0" w:space="0" w:color="auto"/>
        <w:bottom w:val="none" w:sz="0" w:space="0" w:color="auto"/>
        <w:right w:val="none" w:sz="0" w:space="0" w:color="auto"/>
      </w:divBdr>
    </w:div>
    <w:div w:id="1002198460">
      <w:bodyDiv w:val="1"/>
      <w:marLeft w:val="0"/>
      <w:marRight w:val="0"/>
      <w:marTop w:val="0"/>
      <w:marBottom w:val="0"/>
      <w:divBdr>
        <w:top w:val="none" w:sz="0" w:space="0" w:color="auto"/>
        <w:left w:val="none" w:sz="0" w:space="0" w:color="auto"/>
        <w:bottom w:val="none" w:sz="0" w:space="0" w:color="auto"/>
        <w:right w:val="none" w:sz="0" w:space="0" w:color="auto"/>
      </w:divBdr>
      <w:divsChild>
        <w:div w:id="1157302799">
          <w:marLeft w:val="0"/>
          <w:marRight w:val="0"/>
          <w:marTop w:val="0"/>
          <w:marBottom w:val="0"/>
          <w:divBdr>
            <w:top w:val="none" w:sz="0" w:space="0" w:color="auto"/>
            <w:left w:val="none" w:sz="0" w:space="0" w:color="auto"/>
            <w:bottom w:val="none" w:sz="0" w:space="0" w:color="auto"/>
            <w:right w:val="none" w:sz="0" w:space="0" w:color="auto"/>
          </w:divBdr>
        </w:div>
        <w:div w:id="1855074562">
          <w:marLeft w:val="0"/>
          <w:marRight w:val="0"/>
          <w:marTop w:val="0"/>
          <w:marBottom w:val="0"/>
          <w:divBdr>
            <w:top w:val="none" w:sz="0" w:space="0" w:color="auto"/>
            <w:left w:val="none" w:sz="0" w:space="0" w:color="auto"/>
            <w:bottom w:val="none" w:sz="0" w:space="0" w:color="auto"/>
            <w:right w:val="none" w:sz="0" w:space="0" w:color="auto"/>
          </w:divBdr>
        </w:div>
      </w:divsChild>
    </w:div>
    <w:div w:id="1033926085">
      <w:bodyDiv w:val="1"/>
      <w:marLeft w:val="0"/>
      <w:marRight w:val="0"/>
      <w:marTop w:val="0"/>
      <w:marBottom w:val="0"/>
      <w:divBdr>
        <w:top w:val="none" w:sz="0" w:space="0" w:color="auto"/>
        <w:left w:val="none" w:sz="0" w:space="0" w:color="auto"/>
        <w:bottom w:val="none" w:sz="0" w:space="0" w:color="auto"/>
        <w:right w:val="none" w:sz="0" w:space="0" w:color="auto"/>
      </w:divBdr>
    </w:div>
    <w:div w:id="1070421644">
      <w:bodyDiv w:val="1"/>
      <w:marLeft w:val="0"/>
      <w:marRight w:val="0"/>
      <w:marTop w:val="0"/>
      <w:marBottom w:val="0"/>
      <w:divBdr>
        <w:top w:val="none" w:sz="0" w:space="0" w:color="auto"/>
        <w:left w:val="none" w:sz="0" w:space="0" w:color="auto"/>
        <w:bottom w:val="none" w:sz="0" w:space="0" w:color="auto"/>
        <w:right w:val="none" w:sz="0" w:space="0" w:color="auto"/>
      </w:divBdr>
    </w:div>
    <w:div w:id="1085414471">
      <w:bodyDiv w:val="1"/>
      <w:marLeft w:val="0"/>
      <w:marRight w:val="0"/>
      <w:marTop w:val="0"/>
      <w:marBottom w:val="0"/>
      <w:divBdr>
        <w:top w:val="none" w:sz="0" w:space="0" w:color="auto"/>
        <w:left w:val="none" w:sz="0" w:space="0" w:color="auto"/>
        <w:bottom w:val="none" w:sz="0" w:space="0" w:color="auto"/>
        <w:right w:val="none" w:sz="0" w:space="0" w:color="auto"/>
      </w:divBdr>
    </w:div>
    <w:div w:id="1094322615">
      <w:bodyDiv w:val="1"/>
      <w:marLeft w:val="0"/>
      <w:marRight w:val="0"/>
      <w:marTop w:val="0"/>
      <w:marBottom w:val="0"/>
      <w:divBdr>
        <w:top w:val="none" w:sz="0" w:space="0" w:color="auto"/>
        <w:left w:val="none" w:sz="0" w:space="0" w:color="auto"/>
        <w:bottom w:val="none" w:sz="0" w:space="0" w:color="auto"/>
        <w:right w:val="none" w:sz="0" w:space="0" w:color="auto"/>
      </w:divBdr>
    </w:div>
    <w:div w:id="1095782058">
      <w:bodyDiv w:val="1"/>
      <w:marLeft w:val="0"/>
      <w:marRight w:val="0"/>
      <w:marTop w:val="0"/>
      <w:marBottom w:val="0"/>
      <w:divBdr>
        <w:top w:val="none" w:sz="0" w:space="0" w:color="auto"/>
        <w:left w:val="none" w:sz="0" w:space="0" w:color="auto"/>
        <w:bottom w:val="none" w:sz="0" w:space="0" w:color="auto"/>
        <w:right w:val="none" w:sz="0" w:space="0" w:color="auto"/>
      </w:divBdr>
    </w:div>
    <w:div w:id="1131748345">
      <w:bodyDiv w:val="1"/>
      <w:marLeft w:val="0"/>
      <w:marRight w:val="0"/>
      <w:marTop w:val="0"/>
      <w:marBottom w:val="0"/>
      <w:divBdr>
        <w:top w:val="none" w:sz="0" w:space="0" w:color="auto"/>
        <w:left w:val="none" w:sz="0" w:space="0" w:color="auto"/>
        <w:bottom w:val="none" w:sz="0" w:space="0" w:color="auto"/>
        <w:right w:val="none" w:sz="0" w:space="0" w:color="auto"/>
      </w:divBdr>
    </w:div>
    <w:div w:id="1135371473">
      <w:bodyDiv w:val="1"/>
      <w:marLeft w:val="0"/>
      <w:marRight w:val="0"/>
      <w:marTop w:val="0"/>
      <w:marBottom w:val="0"/>
      <w:divBdr>
        <w:top w:val="none" w:sz="0" w:space="0" w:color="auto"/>
        <w:left w:val="none" w:sz="0" w:space="0" w:color="auto"/>
        <w:bottom w:val="none" w:sz="0" w:space="0" w:color="auto"/>
        <w:right w:val="none" w:sz="0" w:space="0" w:color="auto"/>
      </w:divBdr>
    </w:div>
    <w:div w:id="1148402980">
      <w:bodyDiv w:val="1"/>
      <w:marLeft w:val="0"/>
      <w:marRight w:val="0"/>
      <w:marTop w:val="0"/>
      <w:marBottom w:val="0"/>
      <w:divBdr>
        <w:top w:val="none" w:sz="0" w:space="0" w:color="auto"/>
        <w:left w:val="none" w:sz="0" w:space="0" w:color="auto"/>
        <w:bottom w:val="none" w:sz="0" w:space="0" w:color="auto"/>
        <w:right w:val="none" w:sz="0" w:space="0" w:color="auto"/>
      </w:divBdr>
    </w:div>
    <w:div w:id="1168907589">
      <w:bodyDiv w:val="1"/>
      <w:marLeft w:val="0"/>
      <w:marRight w:val="0"/>
      <w:marTop w:val="0"/>
      <w:marBottom w:val="0"/>
      <w:divBdr>
        <w:top w:val="none" w:sz="0" w:space="0" w:color="auto"/>
        <w:left w:val="none" w:sz="0" w:space="0" w:color="auto"/>
        <w:bottom w:val="none" w:sz="0" w:space="0" w:color="auto"/>
        <w:right w:val="none" w:sz="0" w:space="0" w:color="auto"/>
      </w:divBdr>
    </w:div>
    <w:div w:id="1223979579">
      <w:bodyDiv w:val="1"/>
      <w:marLeft w:val="0"/>
      <w:marRight w:val="0"/>
      <w:marTop w:val="0"/>
      <w:marBottom w:val="0"/>
      <w:divBdr>
        <w:top w:val="none" w:sz="0" w:space="0" w:color="auto"/>
        <w:left w:val="none" w:sz="0" w:space="0" w:color="auto"/>
        <w:bottom w:val="none" w:sz="0" w:space="0" w:color="auto"/>
        <w:right w:val="none" w:sz="0" w:space="0" w:color="auto"/>
      </w:divBdr>
    </w:div>
    <w:div w:id="1224834556">
      <w:bodyDiv w:val="1"/>
      <w:marLeft w:val="0"/>
      <w:marRight w:val="0"/>
      <w:marTop w:val="0"/>
      <w:marBottom w:val="0"/>
      <w:divBdr>
        <w:top w:val="none" w:sz="0" w:space="0" w:color="auto"/>
        <w:left w:val="none" w:sz="0" w:space="0" w:color="auto"/>
        <w:bottom w:val="none" w:sz="0" w:space="0" w:color="auto"/>
        <w:right w:val="none" w:sz="0" w:space="0" w:color="auto"/>
      </w:divBdr>
    </w:div>
    <w:div w:id="1278563974">
      <w:bodyDiv w:val="1"/>
      <w:marLeft w:val="0"/>
      <w:marRight w:val="0"/>
      <w:marTop w:val="0"/>
      <w:marBottom w:val="0"/>
      <w:divBdr>
        <w:top w:val="none" w:sz="0" w:space="0" w:color="auto"/>
        <w:left w:val="none" w:sz="0" w:space="0" w:color="auto"/>
        <w:bottom w:val="none" w:sz="0" w:space="0" w:color="auto"/>
        <w:right w:val="none" w:sz="0" w:space="0" w:color="auto"/>
      </w:divBdr>
    </w:div>
    <w:div w:id="1282032724">
      <w:bodyDiv w:val="1"/>
      <w:marLeft w:val="0"/>
      <w:marRight w:val="0"/>
      <w:marTop w:val="0"/>
      <w:marBottom w:val="0"/>
      <w:divBdr>
        <w:top w:val="none" w:sz="0" w:space="0" w:color="auto"/>
        <w:left w:val="none" w:sz="0" w:space="0" w:color="auto"/>
        <w:bottom w:val="none" w:sz="0" w:space="0" w:color="auto"/>
        <w:right w:val="none" w:sz="0" w:space="0" w:color="auto"/>
      </w:divBdr>
    </w:div>
    <w:div w:id="1291284604">
      <w:bodyDiv w:val="1"/>
      <w:marLeft w:val="0"/>
      <w:marRight w:val="0"/>
      <w:marTop w:val="0"/>
      <w:marBottom w:val="0"/>
      <w:divBdr>
        <w:top w:val="none" w:sz="0" w:space="0" w:color="auto"/>
        <w:left w:val="none" w:sz="0" w:space="0" w:color="auto"/>
        <w:bottom w:val="none" w:sz="0" w:space="0" w:color="auto"/>
        <w:right w:val="none" w:sz="0" w:space="0" w:color="auto"/>
      </w:divBdr>
    </w:div>
    <w:div w:id="1295332311">
      <w:bodyDiv w:val="1"/>
      <w:marLeft w:val="0"/>
      <w:marRight w:val="0"/>
      <w:marTop w:val="0"/>
      <w:marBottom w:val="0"/>
      <w:divBdr>
        <w:top w:val="none" w:sz="0" w:space="0" w:color="auto"/>
        <w:left w:val="none" w:sz="0" w:space="0" w:color="auto"/>
        <w:bottom w:val="none" w:sz="0" w:space="0" w:color="auto"/>
        <w:right w:val="none" w:sz="0" w:space="0" w:color="auto"/>
      </w:divBdr>
    </w:div>
    <w:div w:id="1348018808">
      <w:bodyDiv w:val="1"/>
      <w:marLeft w:val="0"/>
      <w:marRight w:val="0"/>
      <w:marTop w:val="0"/>
      <w:marBottom w:val="0"/>
      <w:divBdr>
        <w:top w:val="none" w:sz="0" w:space="0" w:color="auto"/>
        <w:left w:val="none" w:sz="0" w:space="0" w:color="auto"/>
        <w:bottom w:val="none" w:sz="0" w:space="0" w:color="auto"/>
        <w:right w:val="none" w:sz="0" w:space="0" w:color="auto"/>
      </w:divBdr>
    </w:div>
    <w:div w:id="1351253792">
      <w:bodyDiv w:val="1"/>
      <w:marLeft w:val="0"/>
      <w:marRight w:val="0"/>
      <w:marTop w:val="0"/>
      <w:marBottom w:val="0"/>
      <w:divBdr>
        <w:top w:val="none" w:sz="0" w:space="0" w:color="auto"/>
        <w:left w:val="none" w:sz="0" w:space="0" w:color="auto"/>
        <w:bottom w:val="none" w:sz="0" w:space="0" w:color="auto"/>
        <w:right w:val="none" w:sz="0" w:space="0" w:color="auto"/>
      </w:divBdr>
    </w:div>
    <w:div w:id="1351562413">
      <w:bodyDiv w:val="1"/>
      <w:marLeft w:val="0"/>
      <w:marRight w:val="0"/>
      <w:marTop w:val="0"/>
      <w:marBottom w:val="0"/>
      <w:divBdr>
        <w:top w:val="none" w:sz="0" w:space="0" w:color="auto"/>
        <w:left w:val="none" w:sz="0" w:space="0" w:color="auto"/>
        <w:bottom w:val="none" w:sz="0" w:space="0" w:color="auto"/>
        <w:right w:val="none" w:sz="0" w:space="0" w:color="auto"/>
      </w:divBdr>
    </w:div>
    <w:div w:id="1423602904">
      <w:bodyDiv w:val="1"/>
      <w:marLeft w:val="0"/>
      <w:marRight w:val="0"/>
      <w:marTop w:val="0"/>
      <w:marBottom w:val="0"/>
      <w:divBdr>
        <w:top w:val="none" w:sz="0" w:space="0" w:color="auto"/>
        <w:left w:val="none" w:sz="0" w:space="0" w:color="auto"/>
        <w:bottom w:val="none" w:sz="0" w:space="0" w:color="auto"/>
        <w:right w:val="none" w:sz="0" w:space="0" w:color="auto"/>
      </w:divBdr>
    </w:div>
    <w:div w:id="1436513235">
      <w:bodyDiv w:val="1"/>
      <w:marLeft w:val="0"/>
      <w:marRight w:val="0"/>
      <w:marTop w:val="0"/>
      <w:marBottom w:val="0"/>
      <w:divBdr>
        <w:top w:val="none" w:sz="0" w:space="0" w:color="auto"/>
        <w:left w:val="none" w:sz="0" w:space="0" w:color="auto"/>
        <w:bottom w:val="none" w:sz="0" w:space="0" w:color="auto"/>
        <w:right w:val="none" w:sz="0" w:space="0" w:color="auto"/>
      </w:divBdr>
      <w:divsChild>
        <w:div w:id="1470512521">
          <w:marLeft w:val="0"/>
          <w:marRight w:val="0"/>
          <w:marTop w:val="0"/>
          <w:marBottom w:val="0"/>
          <w:divBdr>
            <w:top w:val="none" w:sz="0" w:space="0" w:color="auto"/>
            <w:left w:val="none" w:sz="0" w:space="0" w:color="auto"/>
            <w:bottom w:val="none" w:sz="0" w:space="0" w:color="auto"/>
            <w:right w:val="none" w:sz="0" w:space="0" w:color="auto"/>
          </w:divBdr>
        </w:div>
      </w:divsChild>
    </w:div>
    <w:div w:id="1459254666">
      <w:bodyDiv w:val="1"/>
      <w:marLeft w:val="0"/>
      <w:marRight w:val="0"/>
      <w:marTop w:val="0"/>
      <w:marBottom w:val="0"/>
      <w:divBdr>
        <w:top w:val="none" w:sz="0" w:space="0" w:color="auto"/>
        <w:left w:val="none" w:sz="0" w:space="0" w:color="auto"/>
        <w:bottom w:val="none" w:sz="0" w:space="0" w:color="auto"/>
        <w:right w:val="none" w:sz="0" w:space="0" w:color="auto"/>
      </w:divBdr>
    </w:div>
    <w:div w:id="1495955447">
      <w:bodyDiv w:val="1"/>
      <w:marLeft w:val="0"/>
      <w:marRight w:val="0"/>
      <w:marTop w:val="0"/>
      <w:marBottom w:val="0"/>
      <w:divBdr>
        <w:top w:val="none" w:sz="0" w:space="0" w:color="auto"/>
        <w:left w:val="none" w:sz="0" w:space="0" w:color="auto"/>
        <w:bottom w:val="none" w:sz="0" w:space="0" w:color="auto"/>
        <w:right w:val="none" w:sz="0" w:space="0" w:color="auto"/>
      </w:divBdr>
    </w:div>
    <w:div w:id="1503887117">
      <w:bodyDiv w:val="1"/>
      <w:marLeft w:val="0"/>
      <w:marRight w:val="0"/>
      <w:marTop w:val="0"/>
      <w:marBottom w:val="0"/>
      <w:divBdr>
        <w:top w:val="none" w:sz="0" w:space="0" w:color="auto"/>
        <w:left w:val="none" w:sz="0" w:space="0" w:color="auto"/>
        <w:bottom w:val="none" w:sz="0" w:space="0" w:color="auto"/>
        <w:right w:val="none" w:sz="0" w:space="0" w:color="auto"/>
      </w:divBdr>
    </w:div>
    <w:div w:id="1592858423">
      <w:bodyDiv w:val="1"/>
      <w:marLeft w:val="0"/>
      <w:marRight w:val="0"/>
      <w:marTop w:val="0"/>
      <w:marBottom w:val="0"/>
      <w:divBdr>
        <w:top w:val="none" w:sz="0" w:space="0" w:color="auto"/>
        <w:left w:val="none" w:sz="0" w:space="0" w:color="auto"/>
        <w:bottom w:val="none" w:sz="0" w:space="0" w:color="auto"/>
        <w:right w:val="none" w:sz="0" w:space="0" w:color="auto"/>
      </w:divBdr>
    </w:div>
    <w:div w:id="1608271321">
      <w:bodyDiv w:val="1"/>
      <w:marLeft w:val="0"/>
      <w:marRight w:val="0"/>
      <w:marTop w:val="0"/>
      <w:marBottom w:val="0"/>
      <w:divBdr>
        <w:top w:val="none" w:sz="0" w:space="0" w:color="auto"/>
        <w:left w:val="none" w:sz="0" w:space="0" w:color="auto"/>
        <w:bottom w:val="none" w:sz="0" w:space="0" w:color="auto"/>
        <w:right w:val="none" w:sz="0" w:space="0" w:color="auto"/>
      </w:divBdr>
    </w:div>
    <w:div w:id="1655986197">
      <w:bodyDiv w:val="1"/>
      <w:marLeft w:val="0"/>
      <w:marRight w:val="0"/>
      <w:marTop w:val="0"/>
      <w:marBottom w:val="0"/>
      <w:divBdr>
        <w:top w:val="none" w:sz="0" w:space="0" w:color="auto"/>
        <w:left w:val="none" w:sz="0" w:space="0" w:color="auto"/>
        <w:bottom w:val="none" w:sz="0" w:space="0" w:color="auto"/>
        <w:right w:val="none" w:sz="0" w:space="0" w:color="auto"/>
      </w:divBdr>
    </w:div>
    <w:div w:id="1667637045">
      <w:bodyDiv w:val="1"/>
      <w:marLeft w:val="0"/>
      <w:marRight w:val="0"/>
      <w:marTop w:val="0"/>
      <w:marBottom w:val="0"/>
      <w:divBdr>
        <w:top w:val="none" w:sz="0" w:space="0" w:color="auto"/>
        <w:left w:val="none" w:sz="0" w:space="0" w:color="auto"/>
        <w:bottom w:val="none" w:sz="0" w:space="0" w:color="auto"/>
        <w:right w:val="none" w:sz="0" w:space="0" w:color="auto"/>
      </w:divBdr>
    </w:div>
    <w:div w:id="1677539038">
      <w:bodyDiv w:val="1"/>
      <w:marLeft w:val="0"/>
      <w:marRight w:val="0"/>
      <w:marTop w:val="0"/>
      <w:marBottom w:val="0"/>
      <w:divBdr>
        <w:top w:val="none" w:sz="0" w:space="0" w:color="auto"/>
        <w:left w:val="none" w:sz="0" w:space="0" w:color="auto"/>
        <w:bottom w:val="none" w:sz="0" w:space="0" w:color="auto"/>
        <w:right w:val="none" w:sz="0" w:space="0" w:color="auto"/>
      </w:divBdr>
    </w:div>
    <w:div w:id="1690789675">
      <w:bodyDiv w:val="1"/>
      <w:marLeft w:val="0"/>
      <w:marRight w:val="0"/>
      <w:marTop w:val="0"/>
      <w:marBottom w:val="0"/>
      <w:divBdr>
        <w:top w:val="none" w:sz="0" w:space="0" w:color="auto"/>
        <w:left w:val="none" w:sz="0" w:space="0" w:color="auto"/>
        <w:bottom w:val="none" w:sz="0" w:space="0" w:color="auto"/>
        <w:right w:val="none" w:sz="0" w:space="0" w:color="auto"/>
      </w:divBdr>
    </w:div>
    <w:div w:id="1706565895">
      <w:bodyDiv w:val="1"/>
      <w:marLeft w:val="0"/>
      <w:marRight w:val="0"/>
      <w:marTop w:val="0"/>
      <w:marBottom w:val="0"/>
      <w:divBdr>
        <w:top w:val="none" w:sz="0" w:space="0" w:color="auto"/>
        <w:left w:val="none" w:sz="0" w:space="0" w:color="auto"/>
        <w:bottom w:val="none" w:sz="0" w:space="0" w:color="auto"/>
        <w:right w:val="none" w:sz="0" w:space="0" w:color="auto"/>
      </w:divBdr>
    </w:div>
    <w:div w:id="1708023924">
      <w:bodyDiv w:val="1"/>
      <w:marLeft w:val="0"/>
      <w:marRight w:val="0"/>
      <w:marTop w:val="0"/>
      <w:marBottom w:val="0"/>
      <w:divBdr>
        <w:top w:val="none" w:sz="0" w:space="0" w:color="auto"/>
        <w:left w:val="none" w:sz="0" w:space="0" w:color="auto"/>
        <w:bottom w:val="none" w:sz="0" w:space="0" w:color="auto"/>
        <w:right w:val="none" w:sz="0" w:space="0" w:color="auto"/>
      </w:divBdr>
    </w:div>
    <w:div w:id="1715809818">
      <w:bodyDiv w:val="1"/>
      <w:marLeft w:val="0"/>
      <w:marRight w:val="0"/>
      <w:marTop w:val="0"/>
      <w:marBottom w:val="0"/>
      <w:divBdr>
        <w:top w:val="none" w:sz="0" w:space="0" w:color="auto"/>
        <w:left w:val="none" w:sz="0" w:space="0" w:color="auto"/>
        <w:bottom w:val="none" w:sz="0" w:space="0" w:color="auto"/>
        <w:right w:val="none" w:sz="0" w:space="0" w:color="auto"/>
      </w:divBdr>
    </w:div>
    <w:div w:id="1741560554">
      <w:bodyDiv w:val="1"/>
      <w:marLeft w:val="0"/>
      <w:marRight w:val="0"/>
      <w:marTop w:val="0"/>
      <w:marBottom w:val="0"/>
      <w:divBdr>
        <w:top w:val="none" w:sz="0" w:space="0" w:color="auto"/>
        <w:left w:val="none" w:sz="0" w:space="0" w:color="auto"/>
        <w:bottom w:val="none" w:sz="0" w:space="0" w:color="auto"/>
        <w:right w:val="none" w:sz="0" w:space="0" w:color="auto"/>
      </w:divBdr>
    </w:div>
    <w:div w:id="1769960544">
      <w:bodyDiv w:val="1"/>
      <w:marLeft w:val="0"/>
      <w:marRight w:val="0"/>
      <w:marTop w:val="0"/>
      <w:marBottom w:val="0"/>
      <w:divBdr>
        <w:top w:val="none" w:sz="0" w:space="0" w:color="auto"/>
        <w:left w:val="none" w:sz="0" w:space="0" w:color="auto"/>
        <w:bottom w:val="none" w:sz="0" w:space="0" w:color="auto"/>
        <w:right w:val="none" w:sz="0" w:space="0" w:color="auto"/>
      </w:divBdr>
    </w:div>
    <w:div w:id="1796093071">
      <w:bodyDiv w:val="1"/>
      <w:marLeft w:val="0"/>
      <w:marRight w:val="0"/>
      <w:marTop w:val="0"/>
      <w:marBottom w:val="0"/>
      <w:divBdr>
        <w:top w:val="none" w:sz="0" w:space="0" w:color="auto"/>
        <w:left w:val="none" w:sz="0" w:space="0" w:color="auto"/>
        <w:bottom w:val="none" w:sz="0" w:space="0" w:color="auto"/>
        <w:right w:val="none" w:sz="0" w:space="0" w:color="auto"/>
      </w:divBdr>
    </w:div>
    <w:div w:id="1829326405">
      <w:bodyDiv w:val="1"/>
      <w:marLeft w:val="0"/>
      <w:marRight w:val="0"/>
      <w:marTop w:val="0"/>
      <w:marBottom w:val="0"/>
      <w:divBdr>
        <w:top w:val="none" w:sz="0" w:space="0" w:color="auto"/>
        <w:left w:val="none" w:sz="0" w:space="0" w:color="auto"/>
        <w:bottom w:val="none" w:sz="0" w:space="0" w:color="auto"/>
        <w:right w:val="none" w:sz="0" w:space="0" w:color="auto"/>
      </w:divBdr>
    </w:div>
    <w:div w:id="1835028382">
      <w:bodyDiv w:val="1"/>
      <w:marLeft w:val="0"/>
      <w:marRight w:val="0"/>
      <w:marTop w:val="0"/>
      <w:marBottom w:val="0"/>
      <w:divBdr>
        <w:top w:val="none" w:sz="0" w:space="0" w:color="auto"/>
        <w:left w:val="none" w:sz="0" w:space="0" w:color="auto"/>
        <w:bottom w:val="none" w:sz="0" w:space="0" w:color="auto"/>
        <w:right w:val="none" w:sz="0" w:space="0" w:color="auto"/>
      </w:divBdr>
    </w:div>
    <w:div w:id="1846364049">
      <w:bodyDiv w:val="1"/>
      <w:marLeft w:val="0"/>
      <w:marRight w:val="0"/>
      <w:marTop w:val="0"/>
      <w:marBottom w:val="0"/>
      <w:divBdr>
        <w:top w:val="none" w:sz="0" w:space="0" w:color="auto"/>
        <w:left w:val="none" w:sz="0" w:space="0" w:color="auto"/>
        <w:bottom w:val="none" w:sz="0" w:space="0" w:color="auto"/>
        <w:right w:val="none" w:sz="0" w:space="0" w:color="auto"/>
      </w:divBdr>
      <w:divsChild>
        <w:div w:id="1899129489">
          <w:marLeft w:val="0"/>
          <w:marRight w:val="0"/>
          <w:marTop w:val="0"/>
          <w:marBottom w:val="0"/>
          <w:divBdr>
            <w:top w:val="none" w:sz="0" w:space="0" w:color="auto"/>
            <w:left w:val="none" w:sz="0" w:space="0" w:color="auto"/>
            <w:bottom w:val="none" w:sz="0" w:space="0" w:color="auto"/>
            <w:right w:val="none" w:sz="0" w:space="0" w:color="auto"/>
          </w:divBdr>
        </w:div>
      </w:divsChild>
    </w:div>
    <w:div w:id="1875774729">
      <w:bodyDiv w:val="1"/>
      <w:marLeft w:val="0"/>
      <w:marRight w:val="0"/>
      <w:marTop w:val="0"/>
      <w:marBottom w:val="0"/>
      <w:divBdr>
        <w:top w:val="none" w:sz="0" w:space="0" w:color="auto"/>
        <w:left w:val="none" w:sz="0" w:space="0" w:color="auto"/>
        <w:bottom w:val="none" w:sz="0" w:space="0" w:color="auto"/>
        <w:right w:val="none" w:sz="0" w:space="0" w:color="auto"/>
      </w:divBdr>
    </w:div>
    <w:div w:id="1926062488">
      <w:bodyDiv w:val="1"/>
      <w:marLeft w:val="0"/>
      <w:marRight w:val="0"/>
      <w:marTop w:val="0"/>
      <w:marBottom w:val="0"/>
      <w:divBdr>
        <w:top w:val="none" w:sz="0" w:space="0" w:color="auto"/>
        <w:left w:val="none" w:sz="0" w:space="0" w:color="auto"/>
        <w:bottom w:val="none" w:sz="0" w:space="0" w:color="auto"/>
        <w:right w:val="none" w:sz="0" w:space="0" w:color="auto"/>
      </w:divBdr>
    </w:div>
    <w:div w:id="1950434756">
      <w:bodyDiv w:val="1"/>
      <w:marLeft w:val="0"/>
      <w:marRight w:val="0"/>
      <w:marTop w:val="0"/>
      <w:marBottom w:val="0"/>
      <w:divBdr>
        <w:top w:val="none" w:sz="0" w:space="0" w:color="auto"/>
        <w:left w:val="none" w:sz="0" w:space="0" w:color="auto"/>
        <w:bottom w:val="none" w:sz="0" w:space="0" w:color="auto"/>
        <w:right w:val="none" w:sz="0" w:space="0" w:color="auto"/>
      </w:divBdr>
    </w:div>
    <w:div w:id="1965231345">
      <w:bodyDiv w:val="1"/>
      <w:marLeft w:val="0"/>
      <w:marRight w:val="0"/>
      <w:marTop w:val="0"/>
      <w:marBottom w:val="0"/>
      <w:divBdr>
        <w:top w:val="none" w:sz="0" w:space="0" w:color="auto"/>
        <w:left w:val="none" w:sz="0" w:space="0" w:color="auto"/>
        <w:bottom w:val="none" w:sz="0" w:space="0" w:color="auto"/>
        <w:right w:val="none" w:sz="0" w:space="0" w:color="auto"/>
      </w:divBdr>
      <w:divsChild>
        <w:div w:id="1207372440">
          <w:marLeft w:val="0"/>
          <w:marRight w:val="0"/>
          <w:marTop w:val="0"/>
          <w:marBottom w:val="0"/>
          <w:divBdr>
            <w:top w:val="none" w:sz="0" w:space="0" w:color="auto"/>
            <w:left w:val="none" w:sz="0" w:space="0" w:color="auto"/>
            <w:bottom w:val="none" w:sz="0" w:space="0" w:color="auto"/>
            <w:right w:val="none" w:sz="0" w:space="0" w:color="auto"/>
          </w:divBdr>
        </w:div>
      </w:divsChild>
    </w:div>
    <w:div w:id="1996686322">
      <w:bodyDiv w:val="1"/>
      <w:marLeft w:val="0"/>
      <w:marRight w:val="0"/>
      <w:marTop w:val="0"/>
      <w:marBottom w:val="0"/>
      <w:divBdr>
        <w:top w:val="none" w:sz="0" w:space="0" w:color="auto"/>
        <w:left w:val="none" w:sz="0" w:space="0" w:color="auto"/>
        <w:bottom w:val="none" w:sz="0" w:space="0" w:color="auto"/>
        <w:right w:val="none" w:sz="0" w:space="0" w:color="auto"/>
      </w:divBdr>
    </w:div>
    <w:div w:id="2002467921">
      <w:bodyDiv w:val="1"/>
      <w:marLeft w:val="0"/>
      <w:marRight w:val="0"/>
      <w:marTop w:val="0"/>
      <w:marBottom w:val="0"/>
      <w:divBdr>
        <w:top w:val="none" w:sz="0" w:space="0" w:color="auto"/>
        <w:left w:val="none" w:sz="0" w:space="0" w:color="auto"/>
        <w:bottom w:val="none" w:sz="0" w:space="0" w:color="auto"/>
        <w:right w:val="none" w:sz="0" w:space="0" w:color="auto"/>
      </w:divBdr>
    </w:div>
    <w:div w:id="2013753581">
      <w:bodyDiv w:val="1"/>
      <w:marLeft w:val="0"/>
      <w:marRight w:val="0"/>
      <w:marTop w:val="0"/>
      <w:marBottom w:val="0"/>
      <w:divBdr>
        <w:top w:val="none" w:sz="0" w:space="0" w:color="auto"/>
        <w:left w:val="none" w:sz="0" w:space="0" w:color="auto"/>
        <w:bottom w:val="none" w:sz="0" w:space="0" w:color="auto"/>
        <w:right w:val="none" w:sz="0" w:space="0" w:color="auto"/>
      </w:divBdr>
    </w:div>
    <w:div w:id="2052804611">
      <w:bodyDiv w:val="1"/>
      <w:marLeft w:val="0"/>
      <w:marRight w:val="0"/>
      <w:marTop w:val="0"/>
      <w:marBottom w:val="0"/>
      <w:divBdr>
        <w:top w:val="none" w:sz="0" w:space="0" w:color="auto"/>
        <w:left w:val="none" w:sz="0" w:space="0" w:color="auto"/>
        <w:bottom w:val="none" w:sz="0" w:space="0" w:color="auto"/>
        <w:right w:val="none" w:sz="0" w:space="0" w:color="auto"/>
      </w:divBdr>
    </w:div>
    <w:div w:id="2080787808">
      <w:bodyDiv w:val="1"/>
      <w:marLeft w:val="0"/>
      <w:marRight w:val="0"/>
      <w:marTop w:val="0"/>
      <w:marBottom w:val="0"/>
      <w:divBdr>
        <w:top w:val="none" w:sz="0" w:space="0" w:color="auto"/>
        <w:left w:val="none" w:sz="0" w:space="0" w:color="auto"/>
        <w:bottom w:val="none" w:sz="0" w:space="0" w:color="auto"/>
        <w:right w:val="none" w:sz="0" w:space="0" w:color="auto"/>
      </w:divBdr>
      <w:divsChild>
        <w:div w:id="1265306965">
          <w:marLeft w:val="0"/>
          <w:marRight w:val="0"/>
          <w:marTop w:val="0"/>
          <w:marBottom w:val="0"/>
          <w:divBdr>
            <w:top w:val="none" w:sz="0" w:space="0" w:color="auto"/>
            <w:left w:val="none" w:sz="0" w:space="0" w:color="auto"/>
            <w:bottom w:val="none" w:sz="0" w:space="0" w:color="auto"/>
            <w:right w:val="none" w:sz="0" w:space="0" w:color="auto"/>
          </w:divBdr>
        </w:div>
      </w:divsChild>
    </w:div>
    <w:div w:id="2089692833">
      <w:bodyDiv w:val="1"/>
      <w:marLeft w:val="0"/>
      <w:marRight w:val="0"/>
      <w:marTop w:val="0"/>
      <w:marBottom w:val="0"/>
      <w:divBdr>
        <w:top w:val="none" w:sz="0" w:space="0" w:color="auto"/>
        <w:left w:val="none" w:sz="0" w:space="0" w:color="auto"/>
        <w:bottom w:val="none" w:sz="0" w:space="0" w:color="auto"/>
        <w:right w:val="none" w:sz="0" w:space="0" w:color="auto"/>
      </w:divBdr>
    </w:div>
    <w:div w:id="2117169462">
      <w:bodyDiv w:val="1"/>
      <w:marLeft w:val="0"/>
      <w:marRight w:val="0"/>
      <w:marTop w:val="0"/>
      <w:marBottom w:val="0"/>
      <w:divBdr>
        <w:top w:val="none" w:sz="0" w:space="0" w:color="auto"/>
        <w:left w:val="none" w:sz="0" w:space="0" w:color="auto"/>
        <w:bottom w:val="none" w:sz="0" w:space="0" w:color="auto"/>
        <w:right w:val="none" w:sz="0" w:space="0" w:color="auto"/>
      </w:divBdr>
    </w:div>
    <w:div w:id="2127653087">
      <w:bodyDiv w:val="1"/>
      <w:marLeft w:val="0"/>
      <w:marRight w:val="0"/>
      <w:marTop w:val="0"/>
      <w:marBottom w:val="0"/>
      <w:divBdr>
        <w:top w:val="none" w:sz="0" w:space="0" w:color="auto"/>
        <w:left w:val="none" w:sz="0" w:space="0" w:color="auto"/>
        <w:bottom w:val="none" w:sz="0" w:space="0" w:color="auto"/>
        <w:right w:val="none" w:sz="0" w:space="0" w:color="auto"/>
      </w:divBdr>
    </w:div>
    <w:div w:id="2130393789">
      <w:bodyDiv w:val="1"/>
      <w:marLeft w:val="0"/>
      <w:marRight w:val="0"/>
      <w:marTop w:val="0"/>
      <w:marBottom w:val="0"/>
      <w:divBdr>
        <w:top w:val="none" w:sz="0" w:space="0" w:color="auto"/>
        <w:left w:val="none" w:sz="0" w:space="0" w:color="auto"/>
        <w:bottom w:val="none" w:sz="0" w:space="0" w:color="auto"/>
        <w:right w:val="none" w:sz="0" w:space="0" w:color="auto"/>
      </w:divBdr>
    </w:div>
    <w:div w:id="2143382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wallonie.be/fr/demarches/etes-vous-une-pme-faites-le-test" TargetMode="External"/><Relationship Id="rId18" Type="http://schemas.openxmlformats.org/officeDocument/2006/relationships/hyperlink" Target="https://www.wallonie.be/fr/demarches/repondre-un-appel-projets-dun-pole-de-competitivite"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mailto:daf.dgf.dgo6@spw.wallonie.be" TargetMode="External"/><Relationship Id="rId7" Type="http://schemas.openxmlformats.org/officeDocument/2006/relationships/settings" Target="settings.xml"/><Relationship Id="rId12" Type="http://schemas.openxmlformats.org/officeDocument/2006/relationships/hyperlink" Target="https://www.wallonie.be/fr/demarches/repondre-un-appel-projets-dun-pole-de-competitivite" TargetMode="External"/><Relationship Id="rId17" Type="http://schemas.openxmlformats.org/officeDocument/2006/relationships/hyperlink" Target="http://formulaires.wallonie.be"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formulaires.wallonie.be" TargetMode="External"/><Relationship Id="rId20" Type="http://schemas.openxmlformats.org/officeDocument/2006/relationships/hyperlink" Target="http://www.wallonie.be/fr/formulair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wallonie.be/fr/demarches/repondre-un-appel-projets-dun-pole-de-competitivite"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wallonie.be/fr/demarches/repondre-un-appel-projets-dun-pole-de-competitivite"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www.wallonie.be/fr/formulair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g"/><Relationship Id="rId22" Type="http://schemas.openxmlformats.org/officeDocument/2006/relationships/header" Target="header1.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3" Type="http://schemas.openxmlformats.org/officeDocument/2006/relationships/image" Target="media/image2.emf"/><Relationship Id="rId2" Type="http://schemas.openxmlformats.org/officeDocument/2006/relationships/image" Target="media/image4.png"/><Relationship Id="rId1" Type="http://schemas.openxmlformats.org/officeDocument/2006/relationships/image" Target="media/image5.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6A1D590B41A8D40BCB561993E2060BE" ma:contentTypeVersion="27" ma:contentTypeDescription="Crée un document." ma:contentTypeScope="" ma:versionID="13a77b26e354e8b6427c77939c792feb">
  <xsd:schema xmlns:xsd="http://www.w3.org/2001/XMLSchema" xmlns:xs="http://www.w3.org/2001/XMLSchema" xmlns:p="http://schemas.microsoft.com/office/2006/metadata/properties" xmlns:ns2="139b7d92-9cd3-4cd4-a7d1-60b774883df5" xmlns:ns3="bbefa2b5-38bd-4392-8bbe-38fed59b1427" targetNamespace="http://schemas.microsoft.com/office/2006/metadata/properties" ma:root="true" ma:fieldsID="4be0c6d32537bd784197082af344f6b5" ns2:_="" ns3:_="">
    <xsd:import namespace="139b7d92-9cd3-4cd4-a7d1-60b774883df5"/>
    <xsd:import namespace="bbefa2b5-38bd-4392-8bbe-38fed59b1427"/>
    <xsd:element name="properties">
      <xsd:complexType>
        <xsd:sequence>
          <xsd:element name="documentManagement">
            <xsd:complexType>
              <xsd:all>
                <xsd:element ref="ns2:Projets" minOccurs="0"/>
                <xsd:element ref="ns2:Type_x0020_de_x0020_document" minOccurs="0"/>
                <xsd:element ref="ns2:Description0" minOccurs="0"/>
                <xsd:element ref="ns3:SharedWithUsers" minOccurs="0"/>
                <xsd:element ref="ns3:SharedWithDetails" minOccurs="0"/>
                <xsd:element ref="ns2:MediaServiceMetadata" minOccurs="0"/>
                <xsd:element ref="ns2:MediaServiceFastMetadata"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9b7d92-9cd3-4cd4-a7d1-60b774883df5" elementFormDefault="qualified">
    <xsd:import namespace="http://schemas.microsoft.com/office/2006/documentManagement/types"/>
    <xsd:import namespace="http://schemas.microsoft.com/office/infopath/2007/PartnerControls"/>
    <xsd:element name="Projets" ma:index="8" nillable="true" ma:displayName="Projets" ma:description="" ma:list="{e60df678-c2c6-451d-96dd-6eeb4ab38cdc}" ma:internalName="Projets" ma:readOnly="false" ma:showField="Title" ma:web="{E52EBFE9-E99E-44A0-9B4B-BFF9E6A286D8}">
      <xsd:complexType>
        <xsd:complexContent>
          <xsd:extension base="dms:MultiChoiceLookup">
            <xsd:sequence>
              <xsd:element name="Value" type="dms:Lookup" maxOccurs="unbounded" minOccurs="0" nillable="true"/>
            </xsd:sequence>
          </xsd:extension>
        </xsd:complexContent>
      </xsd:complexType>
    </xsd:element>
    <xsd:element name="Type_x0020_de_x0020_document" ma:index="9" nillable="true" ma:displayName="Type de document" ma:description="" ma:format="Dropdown" ma:internalName="Type_x0020_de_x0020_document">
      <xsd:simpleType>
        <xsd:restriction base="dms:Choice">
          <xsd:enumeration value="Accord de consortium"/>
          <xsd:enumeration value="Avant-projet"/>
          <xsd:enumeration value="Avis du Pôle"/>
          <xsd:enumeration value="Convention"/>
          <xsd:enumeration value="CV Experts"/>
          <xsd:enumeration value="Décision du CA"/>
          <xsd:enumeration value="Gestion du R2"/>
          <xsd:enumeration value="Lettre d’intention"/>
          <xsd:enumeration value="NDA Experts"/>
          <xsd:enumeration value="Outil AAP"/>
          <xsd:enumeration value="Présentation PPT"/>
          <xsd:enumeration value="Projet déposé à la RW"/>
          <xsd:enumeration value="Projet déposé à la RW après R2"/>
          <xsd:enumeration value="PV CoPi"/>
          <xsd:enumeration value="PV du CSI"/>
          <xsd:enumeration value="PV du DM"/>
          <xsd:enumeration value="Rapports de synthèse"/>
          <xsd:enumeration value="Template"/>
        </xsd:restriction>
      </xsd:simpleType>
    </xsd:element>
    <xsd:element name="Description0" ma:index="10" nillable="true" ma:displayName="Description" ma:description="" ma:internalName="Description0">
      <xsd:simpleType>
        <xsd:restriction base="dms:Note">
          <xsd:maxLength value="255"/>
        </xsd:restriction>
      </xsd:simpleType>
    </xsd:element>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78eca0d7-36c3-48c3-98cd-aedf3283e44e" ma:termSetId="09814cd3-568e-fe90-9814-8d621ff8fb84" ma:anchorId="fba54fb3-c3e1-fe81-a776-ca4b69148c4d" ma:open="true" ma:isKeyword="false">
      <xsd:complexType>
        <xsd:sequence>
          <xsd:element ref="pc:Terms" minOccurs="0" maxOccurs="1"/>
        </xsd:sequence>
      </xsd:complexType>
    </xsd:element>
    <xsd:element name="MediaLengthInSeconds" ma:index="2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befa2b5-38bd-4392-8bbe-38fed59b1427" elementFormDefault="qualified">
    <xsd:import namespace="http://schemas.microsoft.com/office/2006/documentManagement/types"/>
    <xsd:import namespace="http://schemas.microsoft.com/office/infopath/2007/PartnerControls"/>
    <xsd:element name="SharedWithUsers" ma:index="11"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description="" ma:internalName="SharedWithDetails" ma:readOnly="true">
      <xsd:simpleType>
        <xsd:restriction base="dms:Note">
          <xsd:maxLength value="255"/>
        </xsd:restriction>
      </xsd:simpleType>
    </xsd:element>
    <xsd:element name="TaxCatchAll" ma:index="23" nillable="true" ma:displayName="Taxonomy Catch All Column" ma:hidden="true" ma:list="{635aecb8-3b14-480d-9355-8b12d58b49ca}" ma:internalName="TaxCatchAll" ma:showField="CatchAllData" ma:web="bbefa2b5-38bd-4392-8bbe-38fed59b14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ype_x0020_de_x0020_document xmlns="139b7d92-9cd3-4cd4-a7d1-60b774883df5" xsi:nil="true"/>
    <lcf76f155ced4ddcb4097134ff3c332f xmlns="139b7d92-9cd3-4cd4-a7d1-60b774883df5">
      <Terms xmlns="http://schemas.microsoft.com/office/infopath/2007/PartnerControls"/>
    </lcf76f155ced4ddcb4097134ff3c332f>
    <TaxCatchAll xmlns="bbefa2b5-38bd-4392-8bbe-38fed59b1427" xsi:nil="true"/>
    <Description0 xmlns="139b7d92-9cd3-4cd4-a7d1-60b774883df5" xsi:nil="true"/>
    <Projets xmlns="139b7d92-9cd3-4cd4-a7d1-60b774883df5" xsi:nil="true"/>
    <SharedWithUsers xmlns="bbefa2b5-38bd-4392-8bbe-38fed59b1427">
      <UserInfo>
        <DisplayName/>
        <AccountId xsi:nil="true"/>
        <AccountType/>
      </UserInfo>
    </SharedWithUsers>
    <MediaLengthInSeconds xmlns="139b7d92-9cd3-4cd4-a7d1-60b774883df5" xsi:nil="true"/>
  </documentManagement>
</p:properties>
</file>

<file path=customXml/itemProps1.xml><?xml version="1.0" encoding="utf-8"?>
<ds:datastoreItem xmlns:ds="http://schemas.openxmlformats.org/officeDocument/2006/customXml" ds:itemID="{E8924817-1132-4456-B3C3-6D442C753E5C}"/>
</file>

<file path=customXml/itemProps2.xml><?xml version="1.0" encoding="utf-8"?>
<ds:datastoreItem xmlns:ds="http://schemas.openxmlformats.org/officeDocument/2006/customXml" ds:itemID="{280D51A6-90FB-4854-AB3F-B68B6695F83F}">
  <ds:schemaRefs>
    <ds:schemaRef ds:uri="http://schemas.microsoft.com/sharepoint/v3/contenttype/forms"/>
  </ds:schemaRefs>
</ds:datastoreItem>
</file>

<file path=customXml/itemProps3.xml><?xml version="1.0" encoding="utf-8"?>
<ds:datastoreItem xmlns:ds="http://schemas.openxmlformats.org/officeDocument/2006/customXml" ds:itemID="{C8F74310-5A48-C147-BB0A-CB75F9AB7AA6}">
  <ds:schemaRefs>
    <ds:schemaRef ds:uri="http://schemas.openxmlformats.org/officeDocument/2006/bibliography"/>
  </ds:schemaRefs>
</ds:datastoreItem>
</file>

<file path=customXml/itemProps4.xml><?xml version="1.0" encoding="utf-8"?>
<ds:datastoreItem xmlns:ds="http://schemas.openxmlformats.org/officeDocument/2006/customXml" ds:itemID="{A905F2F9-D266-4404-8E33-43539F29A5D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25</Pages>
  <Words>13127</Words>
  <Characters>72203</Characters>
  <Application>Microsoft Office Word</Application>
  <DocSecurity>0</DocSecurity>
  <Lines>601</Lines>
  <Paragraphs>170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EASI-WAL</Company>
  <LinksUpToDate>false</LinksUpToDate>
  <CharactersWithSpaces>85160</CharactersWithSpaces>
  <SharedDoc>false</SharedDoc>
  <HLinks>
    <vt:vector size="192" baseType="variant">
      <vt:variant>
        <vt:i4>8192052</vt:i4>
      </vt:variant>
      <vt:variant>
        <vt:i4>204</vt:i4>
      </vt:variant>
      <vt:variant>
        <vt:i4>0</vt:i4>
      </vt:variant>
      <vt:variant>
        <vt:i4>5</vt:i4>
      </vt:variant>
      <vt:variant>
        <vt:lpwstr>http://www.wallonie.be/</vt:lpwstr>
      </vt:variant>
      <vt:variant>
        <vt:lpwstr/>
      </vt:variant>
      <vt:variant>
        <vt:i4>8192052</vt:i4>
      </vt:variant>
      <vt:variant>
        <vt:i4>201</vt:i4>
      </vt:variant>
      <vt:variant>
        <vt:i4>0</vt:i4>
      </vt:variant>
      <vt:variant>
        <vt:i4>5</vt:i4>
      </vt:variant>
      <vt:variant>
        <vt:lpwstr>http://www.wallonie.be/</vt:lpwstr>
      </vt:variant>
      <vt:variant>
        <vt:lpwstr/>
      </vt:variant>
      <vt:variant>
        <vt:i4>8192052</vt:i4>
      </vt:variant>
      <vt:variant>
        <vt:i4>198</vt:i4>
      </vt:variant>
      <vt:variant>
        <vt:i4>0</vt:i4>
      </vt:variant>
      <vt:variant>
        <vt:i4>5</vt:i4>
      </vt:variant>
      <vt:variant>
        <vt:lpwstr>http://www.wallonie.be/</vt:lpwstr>
      </vt:variant>
      <vt:variant>
        <vt:lpwstr/>
      </vt:variant>
      <vt:variant>
        <vt:i4>1966132</vt:i4>
      </vt:variant>
      <vt:variant>
        <vt:i4>170</vt:i4>
      </vt:variant>
      <vt:variant>
        <vt:i4>0</vt:i4>
      </vt:variant>
      <vt:variant>
        <vt:i4>5</vt:i4>
      </vt:variant>
      <vt:variant>
        <vt:lpwstr/>
      </vt:variant>
      <vt:variant>
        <vt:lpwstr>_Toc477857215</vt:lpwstr>
      </vt:variant>
      <vt:variant>
        <vt:i4>1966132</vt:i4>
      </vt:variant>
      <vt:variant>
        <vt:i4>164</vt:i4>
      </vt:variant>
      <vt:variant>
        <vt:i4>0</vt:i4>
      </vt:variant>
      <vt:variant>
        <vt:i4>5</vt:i4>
      </vt:variant>
      <vt:variant>
        <vt:lpwstr/>
      </vt:variant>
      <vt:variant>
        <vt:lpwstr>_Toc477857214</vt:lpwstr>
      </vt:variant>
      <vt:variant>
        <vt:i4>1966132</vt:i4>
      </vt:variant>
      <vt:variant>
        <vt:i4>158</vt:i4>
      </vt:variant>
      <vt:variant>
        <vt:i4>0</vt:i4>
      </vt:variant>
      <vt:variant>
        <vt:i4>5</vt:i4>
      </vt:variant>
      <vt:variant>
        <vt:lpwstr/>
      </vt:variant>
      <vt:variant>
        <vt:lpwstr>_Toc477857213</vt:lpwstr>
      </vt:variant>
      <vt:variant>
        <vt:i4>1966132</vt:i4>
      </vt:variant>
      <vt:variant>
        <vt:i4>152</vt:i4>
      </vt:variant>
      <vt:variant>
        <vt:i4>0</vt:i4>
      </vt:variant>
      <vt:variant>
        <vt:i4>5</vt:i4>
      </vt:variant>
      <vt:variant>
        <vt:lpwstr/>
      </vt:variant>
      <vt:variant>
        <vt:lpwstr>_Toc477857212</vt:lpwstr>
      </vt:variant>
      <vt:variant>
        <vt:i4>1966132</vt:i4>
      </vt:variant>
      <vt:variant>
        <vt:i4>146</vt:i4>
      </vt:variant>
      <vt:variant>
        <vt:i4>0</vt:i4>
      </vt:variant>
      <vt:variant>
        <vt:i4>5</vt:i4>
      </vt:variant>
      <vt:variant>
        <vt:lpwstr/>
      </vt:variant>
      <vt:variant>
        <vt:lpwstr>_Toc477857211</vt:lpwstr>
      </vt:variant>
      <vt:variant>
        <vt:i4>1966132</vt:i4>
      </vt:variant>
      <vt:variant>
        <vt:i4>140</vt:i4>
      </vt:variant>
      <vt:variant>
        <vt:i4>0</vt:i4>
      </vt:variant>
      <vt:variant>
        <vt:i4>5</vt:i4>
      </vt:variant>
      <vt:variant>
        <vt:lpwstr/>
      </vt:variant>
      <vt:variant>
        <vt:lpwstr>_Toc477857210</vt:lpwstr>
      </vt:variant>
      <vt:variant>
        <vt:i4>2031668</vt:i4>
      </vt:variant>
      <vt:variant>
        <vt:i4>134</vt:i4>
      </vt:variant>
      <vt:variant>
        <vt:i4>0</vt:i4>
      </vt:variant>
      <vt:variant>
        <vt:i4>5</vt:i4>
      </vt:variant>
      <vt:variant>
        <vt:lpwstr/>
      </vt:variant>
      <vt:variant>
        <vt:lpwstr>_Toc477857209</vt:lpwstr>
      </vt:variant>
      <vt:variant>
        <vt:i4>2031668</vt:i4>
      </vt:variant>
      <vt:variant>
        <vt:i4>128</vt:i4>
      </vt:variant>
      <vt:variant>
        <vt:i4>0</vt:i4>
      </vt:variant>
      <vt:variant>
        <vt:i4>5</vt:i4>
      </vt:variant>
      <vt:variant>
        <vt:lpwstr/>
      </vt:variant>
      <vt:variant>
        <vt:lpwstr>_Toc477857208</vt:lpwstr>
      </vt:variant>
      <vt:variant>
        <vt:i4>2031668</vt:i4>
      </vt:variant>
      <vt:variant>
        <vt:i4>122</vt:i4>
      </vt:variant>
      <vt:variant>
        <vt:i4>0</vt:i4>
      </vt:variant>
      <vt:variant>
        <vt:i4>5</vt:i4>
      </vt:variant>
      <vt:variant>
        <vt:lpwstr/>
      </vt:variant>
      <vt:variant>
        <vt:lpwstr>_Toc477857207</vt:lpwstr>
      </vt:variant>
      <vt:variant>
        <vt:i4>2031668</vt:i4>
      </vt:variant>
      <vt:variant>
        <vt:i4>116</vt:i4>
      </vt:variant>
      <vt:variant>
        <vt:i4>0</vt:i4>
      </vt:variant>
      <vt:variant>
        <vt:i4>5</vt:i4>
      </vt:variant>
      <vt:variant>
        <vt:lpwstr/>
      </vt:variant>
      <vt:variant>
        <vt:lpwstr>_Toc477857206</vt:lpwstr>
      </vt:variant>
      <vt:variant>
        <vt:i4>2031668</vt:i4>
      </vt:variant>
      <vt:variant>
        <vt:i4>110</vt:i4>
      </vt:variant>
      <vt:variant>
        <vt:i4>0</vt:i4>
      </vt:variant>
      <vt:variant>
        <vt:i4>5</vt:i4>
      </vt:variant>
      <vt:variant>
        <vt:lpwstr/>
      </vt:variant>
      <vt:variant>
        <vt:lpwstr>_Toc477857205</vt:lpwstr>
      </vt:variant>
      <vt:variant>
        <vt:i4>2031668</vt:i4>
      </vt:variant>
      <vt:variant>
        <vt:i4>104</vt:i4>
      </vt:variant>
      <vt:variant>
        <vt:i4>0</vt:i4>
      </vt:variant>
      <vt:variant>
        <vt:i4>5</vt:i4>
      </vt:variant>
      <vt:variant>
        <vt:lpwstr/>
      </vt:variant>
      <vt:variant>
        <vt:lpwstr>_Toc477857204</vt:lpwstr>
      </vt:variant>
      <vt:variant>
        <vt:i4>2031668</vt:i4>
      </vt:variant>
      <vt:variant>
        <vt:i4>98</vt:i4>
      </vt:variant>
      <vt:variant>
        <vt:i4>0</vt:i4>
      </vt:variant>
      <vt:variant>
        <vt:i4>5</vt:i4>
      </vt:variant>
      <vt:variant>
        <vt:lpwstr/>
      </vt:variant>
      <vt:variant>
        <vt:lpwstr>_Toc477857203</vt:lpwstr>
      </vt:variant>
      <vt:variant>
        <vt:i4>2031668</vt:i4>
      </vt:variant>
      <vt:variant>
        <vt:i4>92</vt:i4>
      </vt:variant>
      <vt:variant>
        <vt:i4>0</vt:i4>
      </vt:variant>
      <vt:variant>
        <vt:i4>5</vt:i4>
      </vt:variant>
      <vt:variant>
        <vt:lpwstr/>
      </vt:variant>
      <vt:variant>
        <vt:lpwstr>_Toc477857202</vt:lpwstr>
      </vt:variant>
      <vt:variant>
        <vt:i4>2031668</vt:i4>
      </vt:variant>
      <vt:variant>
        <vt:i4>86</vt:i4>
      </vt:variant>
      <vt:variant>
        <vt:i4>0</vt:i4>
      </vt:variant>
      <vt:variant>
        <vt:i4>5</vt:i4>
      </vt:variant>
      <vt:variant>
        <vt:lpwstr/>
      </vt:variant>
      <vt:variant>
        <vt:lpwstr>_Toc477857201</vt:lpwstr>
      </vt:variant>
      <vt:variant>
        <vt:i4>2031668</vt:i4>
      </vt:variant>
      <vt:variant>
        <vt:i4>80</vt:i4>
      </vt:variant>
      <vt:variant>
        <vt:i4>0</vt:i4>
      </vt:variant>
      <vt:variant>
        <vt:i4>5</vt:i4>
      </vt:variant>
      <vt:variant>
        <vt:lpwstr/>
      </vt:variant>
      <vt:variant>
        <vt:lpwstr>_Toc477857200</vt:lpwstr>
      </vt:variant>
      <vt:variant>
        <vt:i4>1441847</vt:i4>
      </vt:variant>
      <vt:variant>
        <vt:i4>74</vt:i4>
      </vt:variant>
      <vt:variant>
        <vt:i4>0</vt:i4>
      </vt:variant>
      <vt:variant>
        <vt:i4>5</vt:i4>
      </vt:variant>
      <vt:variant>
        <vt:lpwstr/>
      </vt:variant>
      <vt:variant>
        <vt:lpwstr>_Toc477857199</vt:lpwstr>
      </vt:variant>
      <vt:variant>
        <vt:i4>1441847</vt:i4>
      </vt:variant>
      <vt:variant>
        <vt:i4>68</vt:i4>
      </vt:variant>
      <vt:variant>
        <vt:i4>0</vt:i4>
      </vt:variant>
      <vt:variant>
        <vt:i4>5</vt:i4>
      </vt:variant>
      <vt:variant>
        <vt:lpwstr/>
      </vt:variant>
      <vt:variant>
        <vt:lpwstr>_Toc477857198</vt:lpwstr>
      </vt:variant>
      <vt:variant>
        <vt:i4>1441847</vt:i4>
      </vt:variant>
      <vt:variant>
        <vt:i4>62</vt:i4>
      </vt:variant>
      <vt:variant>
        <vt:i4>0</vt:i4>
      </vt:variant>
      <vt:variant>
        <vt:i4>5</vt:i4>
      </vt:variant>
      <vt:variant>
        <vt:lpwstr/>
      </vt:variant>
      <vt:variant>
        <vt:lpwstr>_Toc477857197</vt:lpwstr>
      </vt:variant>
      <vt:variant>
        <vt:i4>1441847</vt:i4>
      </vt:variant>
      <vt:variant>
        <vt:i4>56</vt:i4>
      </vt:variant>
      <vt:variant>
        <vt:i4>0</vt:i4>
      </vt:variant>
      <vt:variant>
        <vt:i4>5</vt:i4>
      </vt:variant>
      <vt:variant>
        <vt:lpwstr/>
      </vt:variant>
      <vt:variant>
        <vt:lpwstr>_Toc477857196</vt:lpwstr>
      </vt:variant>
      <vt:variant>
        <vt:i4>1441847</vt:i4>
      </vt:variant>
      <vt:variant>
        <vt:i4>50</vt:i4>
      </vt:variant>
      <vt:variant>
        <vt:i4>0</vt:i4>
      </vt:variant>
      <vt:variant>
        <vt:i4>5</vt:i4>
      </vt:variant>
      <vt:variant>
        <vt:lpwstr/>
      </vt:variant>
      <vt:variant>
        <vt:lpwstr>_Toc477857195</vt:lpwstr>
      </vt:variant>
      <vt:variant>
        <vt:i4>1441847</vt:i4>
      </vt:variant>
      <vt:variant>
        <vt:i4>44</vt:i4>
      </vt:variant>
      <vt:variant>
        <vt:i4>0</vt:i4>
      </vt:variant>
      <vt:variant>
        <vt:i4>5</vt:i4>
      </vt:variant>
      <vt:variant>
        <vt:lpwstr/>
      </vt:variant>
      <vt:variant>
        <vt:lpwstr>_Toc477857194</vt:lpwstr>
      </vt:variant>
      <vt:variant>
        <vt:i4>1441847</vt:i4>
      </vt:variant>
      <vt:variant>
        <vt:i4>38</vt:i4>
      </vt:variant>
      <vt:variant>
        <vt:i4>0</vt:i4>
      </vt:variant>
      <vt:variant>
        <vt:i4>5</vt:i4>
      </vt:variant>
      <vt:variant>
        <vt:lpwstr/>
      </vt:variant>
      <vt:variant>
        <vt:lpwstr>_Toc477857193</vt:lpwstr>
      </vt:variant>
      <vt:variant>
        <vt:i4>1441847</vt:i4>
      </vt:variant>
      <vt:variant>
        <vt:i4>32</vt:i4>
      </vt:variant>
      <vt:variant>
        <vt:i4>0</vt:i4>
      </vt:variant>
      <vt:variant>
        <vt:i4>5</vt:i4>
      </vt:variant>
      <vt:variant>
        <vt:lpwstr/>
      </vt:variant>
      <vt:variant>
        <vt:lpwstr>_Toc477857192</vt:lpwstr>
      </vt:variant>
      <vt:variant>
        <vt:i4>1441847</vt:i4>
      </vt:variant>
      <vt:variant>
        <vt:i4>26</vt:i4>
      </vt:variant>
      <vt:variant>
        <vt:i4>0</vt:i4>
      </vt:variant>
      <vt:variant>
        <vt:i4>5</vt:i4>
      </vt:variant>
      <vt:variant>
        <vt:lpwstr/>
      </vt:variant>
      <vt:variant>
        <vt:lpwstr>_Toc477857191</vt:lpwstr>
      </vt:variant>
      <vt:variant>
        <vt:i4>1441847</vt:i4>
      </vt:variant>
      <vt:variant>
        <vt:i4>20</vt:i4>
      </vt:variant>
      <vt:variant>
        <vt:i4>0</vt:i4>
      </vt:variant>
      <vt:variant>
        <vt:i4>5</vt:i4>
      </vt:variant>
      <vt:variant>
        <vt:lpwstr/>
      </vt:variant>
      <vt:variant>
        <vt:lpwstr>_Toc477857190</vt:lpwstr>
      </vt:variant>
      <vt:variant>
        <vt:i4>1507383</vt:i4>
      </vt:variant>
      <vt:variant>
        <vt:i4>14</vt:i4>
      </vt:variant>
      <vt:variant>
        <vt:i4>0</vt:i4>
      </vt:variant>
      <vt:variant>
        <vt:i4>5</vt:i4>
      </vt:variant>
      <vt:variant>
        <vt:lpwstr/>
      </vt:variant>
      <vt:variant>
        <vt:lpwstr>_Toc477857189</vt:lpwstr>
      </vt:variant>
      <vt:variant>
        <vt:i4>1507383</vt:i4>
      </vt:variant>
      <vt:variant>
        <vt:i4>8</vt:i4>
      </vt:variant>
      <vt:variant>
        <vt:i4>0</vt:i4>
      </vt:variant>
      <vt:variant>
        <vt:i4>5</vt:i4>
      </vt:variant>
      <vt:variant>
        <vt:lpwstr/>
      </vt:variant>
      <vt:variant>
        <vt:lpwstr>_Toc477857188</vt:lpwstr>
      </vt:variant>
      <vt:variant>
        <vt:i4>1507383</vt:i4>
      </vt:variant>
      <vt:variant>
        <vt:i4>2</vt:i4>
      </vt:variant>
      <vt:variant>
        <vt:i4>0</vt:i4>
      </vt:variant>
      <vt:variant>
        <vt:i4>5</vt:i4>
      </vt:variant>
      <vt:variant>
        <vt:lpwstr/>
      </vt:variant>
      <vt:variant>
        <vt:lpwstr>_Toc477857187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Elodie Delvaux</dc:creator>
  <cp:lastModifiedBy>CESAR Régis</cp:lastModifiedBy>
  <cp:revision>9</cp:revision>
  <cp:lastPrinted>2021-10-06T12:11:00Z</cp:lastPrinted>
  <dcterms:created xsi:type="dcterms:W3CDTF">2021-10-06T11:45:00Z</dcterms:created>
  <dcterms:modified xsi:type="dcterms:W3CDTF">2021-10-06T12:23:00Z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0x010100E6A1D590B41A8D40BCB561993E2060BE</vt:lpwstr>
  </property>
  <property fmtid="{D5CDD505-2E9C-101B-9397-08002B2CF9AE}" pid="3" name="MSIP_Label_7f796950-567b-48bc-8873-999e13509e95_Enabled">
    <vt:lpwstr>true</vt:lpwstr>
  </property>
  <property fmtid="{D5CDD505-2E9C-101B-9397-08002B2CF9AE}" pid="4" name="MSIP_Label_7f796950-567b-48bc-8873-999e13509e95_SetDate">
    <vt:lpwstr>2021-08-30T12:24:42Z</vt:lpwstr>
  </property>
  <property fmtid="{D5CDD505-2E9C-101B-9397-08002B2CF9AE}" pid="5" name="MSIP_Label_7f796950-567b-48bc-8873-999e13509e95_Method">
    <vt:lpwstr>Privileged</vt:lpwstr>
  </property>
  <property fmtid="{D5CDD505-2E9C-101B-9397-08002B2CF9AE}" pid="6" name="MSIP_Label_7f796950-567b-48bc-8873-999e13509e95_Name">
    <vt:lpwstr>7f796950-567b-48bc-8873-999e13509e95</vt:lpwstr>
  </property>
  <property fmtid="{D5CDD505-2E9C-101B-9397-08002B2CF9AE}" pid="7" name="MSIP_Label_7f796950-567b-48bc-8873-999e13509e95_SiteId">
    <vt:lpwstr>1f816a84-7aa6-4a56-b22a-7b3452fa8681</vt:lpwstr>
  </property>
  <property fmtid="{D5CDD505-2E9C-101B-9397-08002B2CF9AE}" pid="8" name="MSIP_Label_7f796950-567b-48bc-8873-999e13509e95_ActionId">
    <vt:lpwstr>b3e85288-e4f9-4d09-9439-ee07e9e2b5b8</vt:lpwstr>
  </property>
  <property fmtid="{D5CDD505-2E9C-101B-9397-08002B2CF9AE}" pid="9" name="MSIP_Label_7f796950-567b-48bc-8873-999e13509e95_ContentBits">
    <vt:lpwstr>0</vt:lpwstr>
  </property>
  <property fmtid="{D5CDD505-2E9C-101B-9397-08002B2CF9AE}" pid="10" name="Order">
    <vt:r8>1111700</vt:r8>
  </property>
  <property fmtid="{D5CDD505-2E9C-101B-9397-08002B2CF9AE}" pid="11" name="_SourceUrl">
    <vt:lpwstr/>
  </property>
  <property fmtid="{D5CDD505-2E9C-101B-9397-08002B2CF9AE}" pid="12" name="_SharedFileIndex">
    <vt:lpwstr/>
  </property>
  <property fmtid="{D5CDD505-2E9C-101B-9397-08002B2CF9AE}" pid="13" name="ComplianceAssetId">
    <vt:lpwstr/>
  </property>
  <property fmtid="{D5CDD505-2E9C-101B-9397-08002B2CF9AE}" pid="14" name="_ExtendedDescription">
    <vt:lpwstr/>
  </property>
  <property fmtid="{D5CDD505-2E9C-101B-9397-08002B2CF9AE}" pid="15" name="TriggerFlowInfo">
    <vt:lpwstr/>
  </property>
</Properties>
</file>